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F76" w:rsidRPr="00547741" w:rsidRDefault="00EE5F76" w:rsidP="00873F60">
      <w:pPr>
        <w:spacing w:after="200" w:line="276" w:lineRule="auto"/>
        <w:rPr>
          <w:rFonts w:ascii="Arial" w:hAnsi="Arial"/>
          <w:b/>
          <w:sz w:val="36"/>
        </w:rPr>
      </w:pPr>
      <w:r w:rsidRPr="00547741">
        <w:rPr>
          <w:rFonts w:ascii="Arial" w:hAnsi="Arial"/>
          <w:b/>
          <w:sz w:val="36"/>
        </w:rPr>
        <w:t>Framework Agreement</w:t>
      </w:r>
      <w:r w:rsidR="000E5AE9">
        <w:rPr>
          <w:rFonts w:ascii="Arial" w:hAnsi="Arial"/>
          <w:b/>
          <w:sz w:val="36"/>
        </w:rPr>
        <w:t xml:space="preserve"> </w:t>
      </w:r>
    </w:p>
    <w:p w:rsidR="00EE5F76" w:rsidRPr="00547741" w:rsidRDefault="00EE5F76" w:rsidP="00EE5F76">
      <w:pPr>
        <w:tabs>
          <w:tab w:val="left" w:pos="-720"/>
        </w:tabs>
        <w:suppressAutoHyphens/>
        <w:rPr>
          <w:rFonts w:ascii="Arial" w:hAnsi="Arial"/>
          <w:b/>
          <w:sz w:val="16"/>
        </w:rPr>
      </w:pPr>
    </w:p>
    <w:p w:rsidR="00EE5F76" w:rsidRDefault="00EE5F76" w:rsidP="00EE5F76">
      <w:pPr>
        <w:jc w:val="both"/>
        <w:rPr>
          <w:rFonts w:ascii="Arial" w:hAnsi="Arial"/>
          <w:b/>
          <w:sz w:val="28"/>
        </w:rPr>
      </w:pPr>
    </w:p>
    <w:p w:rsidR="006439B4" w:rsidRDefault="006439B4" w:rsidP="00EE5F76">
      <w:pPr>
        <w:jc w:val="both"/>
        <w:rPr>
          <w:rFonts w:ascii="Arial" w:hAnsi="Arial"/>
          <w:b/>
          <w:sz w:val="28"/>
        </w:rPr>
      </w:pPr>
    </w:p>
    <w:p w:rsidR="006439B4" w:rsidRPr="006439B4" w:rsidRDefault="006439B4" w:rsidP="00D41CF6">
      <w:pPr>
        <w:pBdr>
          <w:top w:val="single" w:sz="4" w:space="1" w:color="auto"/>
          <w:left w:val="single" w:sz="4" w:space="31" w:color="auto"/>
          <w:bottom w:val="single" w:sz="4" w:space="1" w:color="auto"/>
          <w:right w:val="single" w:sz="4" w:space="4" w:color="auto"/>
        </w:pBdr>
        <w:ind w:left="1440"/>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6439B4" w:rsidRDefault="006439B4" w:rsidP="00EE5F76">
      <w:pPr>
        <w:jc w:val="both"/>
        <w:rPr>
          <w:rFonts w:ascii="Arial" w:hAnsi="Arial"/>
          <w:b/>
          <w:sz w:val="28"/>
        </w:rPr>
      </w:pPr>
    </w:p>
    <w:p w:rsidR="00EE5F76" w:rsidRDefault="00EE5F76" w:rsidP="00EE5F76">
      <w:pPr>
        <w:jc w:val="both"/>
        <w:rPr>
          <w:rFonts w:ascii="Arial" w:hAnsi="Arial"/>
          <w:b/>
          <w:sz w:val="28"/>
        </w:rPr>
      </w:pPr>
    </w:p>
    <w:p w:rsidR="00EE5F76" w:rsidRPr="00B10887" w:rsidRDefault="00EE5F76" w:rsidP="002E7DA1">
      <w:pPr>
        <w:rPr>
          <w:rFonts w:ascii="Arial" w:hAnsi="Arial" w:cs="Arial"/>
          <w:b/>
        </w:rPr>
      </w:pPr>
      <w:r>
        <w:rPr>
          <w:rFonts w:ascii="Arial" w:hAnsi="Arial" w:cs="Arial"/>
          <w:b/>
        </w:rPr>
        <w:t>Contract</w:t>
      </w:r>
      <w:r w:rsidRPr="00916B47">
        <w:rPr>
          <w:rFonts w:ascii="Arial" w:hAnsi="Arial" w:cs="Arial"/>
          <w:b/>
        </w:rPr>
        <w:t xml:space="preserve"> reference number: </w:t>
      </w:r>
      <w:r w:rsidR="00D97E84">
        <w:rPr>
          <w:rFonts w:ascii="Arial" w:hAnsi="Arial" w:cs="Arial"/>
          <w:b/>
        </w:rPr>
        <w:t>CM/PHS/13/5403</w:t>
      </w:r>
    </w:p>
    <w:p w:rsidR="00EE5F76" w:rsidRDefault="00EE5F76" w:rsidP="002E7DA1">
      <w:pPr>
        <w:rPr>
          <w:rFonts w:ascii="Arial" w:hAnsi="Arial"/>
          <w:b/>
          <w:sz w:val="22"/>
        </w:rPr>
      </w:pPr>
    </w:p>
    <w:p w:rsidR="00EE5F76" w:rsidRDefault="00EE5F76" w:rsidP="002E7DA1">
      <w:pPr>
        <w:rPr>
          <w:rFonts w:ascii="Arial" w:hAnsi="Arial"/>
          <w:b/>
          <w:sz w:val="22"/>
        </w:rPr>
      </w:pPr>
    </w:p>
    <w:p w:rsidR="00EE5F76" w:rsidRPr="00547741" w:rsidRDefault="00EE5F76" w:rsidP="002E7DA1">
      <w:pPr>
        <w:rPr>
          <w:rFonts w:ascii="Arial" w:hAnsi="Arial"/>
          <w:b/>
          <w:sz w:val="22"/>
        </w:rPr>
      </w:pPr>
    </w:p>
    <w:p w:rsidR="00EE5F76" w:rsidRPr="0000187F" w:rsidRDefault="00EE5F76" w:rsidP="002E7DA1">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sidR="00D93B9D">
        <w:rPr>
          <w:rFonts w:ascii="Arial" w:hAnsi="Arial"/>
          <w:sz w:val="22"/>
        </w:rPr>
        <w:t xml:space="preserve">            </w:t>
      </w:r>
      <w:r w:rsidRPr="00547741">
        <w:rPr>
          <w:rFonts w:ascii="Arial" w:hAnsi="Arial"/>
          <w:sz w:val="22"/>
        </w:rPr>
        <w:t xml:space="preserve">day of </w:t>
      </w:r>
    </w:p>
    <w:p w:rsidR="00EE5F76" w:rsidRDefault="00EE5F76" w:rsidP="002E7DA1">
      <w:pPr>
        <w:pStyle w:val="NoteHeading"/>
      </w:pPr>
    </w:p>
    <w:p w:rsidR="00EE5F76" w:rsidRPr="00643AD5" w:rsidRDefault="00D93B9D" w:rsidP="00D93B9D">
      <w:pPr>
        <w:tabs>
          <w:tab w:val="left" w:pos="5310"/>
        </w:tabs>
        <w:rPr>
          <w:lang w:eastAsia="en-US"/>
        </w:rPr>
      </w:pPr>
      <w:r>
        <w:rPr>
          <w:lang w:eastAsia="en-US"/>
        </w:rPr>
        <w:tab/>
      </w:r>
    </w:p>
    <w:p w:rsidR="00EE5F76" w:rsidRPr="00547741" w:rsidRDefault="00EE5F76" w:rsidP="002E7DA1">
      <w:pPr>
        <w:rPr>
          <w:rFonts w:ascii="Arial" w:hAnsi="Arial"/>
          <w:sz w:val="22"/>
        </w:rPr>
      </w:pPr>
      <w:r w:rsidRPr="00547741">
        <w:rPr>
          <w:rFonts w:ascii="Arial" w:hAnsi="Arial"/>
          <w:b/>
          <w:sz w:val="22"/>
        </w:rPr>
        <w:t>BETWEEN</w:t>
      </w:r>
      <w:r w:rsidRPr="00547741">
        <w:rPr>
          <w:rFonts w:ascii="Arial" w:hAnsi="Arial"/>
          <w:sz w:val="22"/>
        </w:rPr>
        <w:t>:</w:t>
      </w:r>
    </w:p>
    <w:p w:rsidR="00EE5F76" w:rsidRPr="00547741" w:rsidRDefault="00EE5F76" w:rsidP="002E7DA1">
      <w:pPr>
        <w:rPr>
          <w:rFonts w:ascii="Arial" w:hAnsi="Arial"/>
          <w:sz w:val="22"/>
        </w:rPr>
      </w:pPr>
    </w:p>
    <w:p w:rsidR="00EE5F76" w:rsidRPr="00547741" w:rsidRDefault="00EE5F76" w:rsidP="002E7DA1">
      <w:pPr>
        <w:numPr>
          <w:ilvl w:val="0"/>
          <w:numId w:val="2"/>
        </w:numPr>
        <w:tabs>
          <w:tab w:val="left" w:pos="825"/>
        </w:tabs>
        <w:jc w:val="both"/>
        <w:rPr>
          <w:rFonts w:ascii="Arial" w:hAnsi="Arial"/>
          <w:sz w:val="22"/>
        </w:rPr>
      </w:pPr>
      <w:r w:rsidRPr="00F17B88">
        <w:rPr>
          <w:rFonts w:ascii="Arial" w:hAnsi="Arial" w:cs="Arial"/>
          <w:b/>
          <w:sz w:val="22"/>
          <w:szCs w:val="22"/>
        </w:rPr>
        <w:t xml:space="preserve">The Secretary of State for Health acting </w:t>
      </w:r>
      <w:r w:rsidR="00AB2C9F">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w:t>
      </w:r>
      <w:r w:rsidRPr="00545313">
        <w:rPr>
          <w:rFonts w:ascii="Arial" w:hAnsi="Arial" w:cs="Arial"/>
          <w:sz w:val="22"/>
          <w:szCs w:val="22"/>
        </w:rPr>
        <w:t>(the Authority)</w:t>
      </w:r>
      <w:r w:rsidRPr="00545313">
        <w:rPr>
          <w:rFonts w:ascii="Arial" w:hAnsi="Arial"/>
          <w:sz w:val="22"/>
        </w:rPr>
        <w:t>;</w:t>
      </w:r>
      <w:r w:rsidRPr="00547741">
        <w:rPr>
          <w:rFonts w:ascii="Arial" w:hAnsi="Arial"/>
          <w:sz w:val="22"/>
        </w:rPr>
        <w:t xml:space="preserve"> and</w:t>
      </w:r>
    </w:p>
    <w:p w:rsidR="00EE5F76" w:rsidRPr="00547741" w:rsidRDefault="00EE5F76" w:rsidP="002E7DA1">
      <w:pPr>
        <w:pStyle w:val="Footer"/>
        <w:numPr>
          <w:ilvl w:val="12"/>
          <w:numId w:val="0"/>
        </w:numPr>
        <w:rPr>
          <w:sz w:val="22"/>
        </w:rPr>
      </w:pPr>
    </w:p>
    <w:p w:rsidR="00EE5F76" w:rsidRPr="00547741" w:rsidRDefault="00C805A1" w:rsidP="002E7DA1">
      <w:pPr>
        <w:numPr>
          <w:ilvl w:val="0"/>
          <w:numId w:val="2"/>
        </w:numPr>
        <w:tabs>
          <w:tab w:val="left" w:pos="825"/>
        </w:tabs>
        <w:jc w:val="both"/>
        <w:rPr>
          <w:rFonts w:ascii="Arial" w:hAnsi="Arial"/>
          <w:sz w:val="22"/>
        </w:rPr>
      </w:pPr>
      <w:r>
        <w:rPr>
          <w:rFonts w:ascii="Arial" w:hAnsi="Arial"/>
          <w:b/>
          <w:sz w:val="22"/>
        </w:rPr>
        <w:t>INO Therapeutics UK, a division of BOC Limited</w:t>
      </w:r>
      <w:r w:rsidR="00EE5F76" w:rsidRPr="00547741">
        <w:rPr>
          <w:rFonts w:ascii="Arial" w:hAnsi="Arial"/>
          <w:sz w:val="22"/>
        </w:rPr>
        <w:t xml:space="preserve"> whose registered office is at </w:t>
      </w:r>
      <w:r>
        <w:rPr>
          <w:rFonts w:ascii="Arial" w:hAnsi="Arial"/>
          <w:b/>
          <w:sz w:val="22"/>
        </w:rPr>
        <w:t xml:space="preserve">The Priestley </w:t>
      </w:r>
      <w:r w:rsidR="000F5819">
        <w:rPr>
          <w:rFonts w:ascii="Arial" w:hAnsi="Arial"/>
          <w:b/>
          <w:sz w:val="22"/>
        </w:rPr>
        <w:t>Centre, 10, Priestl</w:t>
      </w:r>
      <w:r w:rsidR="00C6707C">
        <w:rPr>
          <w:rFonts w:ascii="Arial" w:hAnsi="Arial"/>
          <w:b/>
          <w:sz w:val="22"/>
        </w:rPr>
        <w:t>e</w:t>
      </w:r>
      <w:r w:rsidR="000F5819">
        <w:rPr>
          <w:rFonts w:ascii="Arial" w:hAnsi="Arial"/>
          <w:b/>
          <w:sz w:val="22"/>
        </w:rPr>
        <w:t>y Road</w:t>
      </w:r>
      <w:r>
        <w:rPr>
          <w:rFonts w:ascii="Arial" w:hAnsi="Arial"/>
          <w:b/>
          <w:sz w:val="22"/>
        </w:rPr>
        <w:t>, Surrey Research Park, Guilford, Surrey.  GU2 7XY</w:t>
      </w:r>
      <w:r w:rsidR="00EE5F76" w:rsidRPr="00547741">
        <w:rPr>
          <w:rFonts w:ascii="Arial" w:hAnsi="Arial"/>
          <w:sz w:val="22"/>
        </w:rPr>
        <w:t xml:space="preserve"> (‘the Supplier’).</w:t>
      </w:r>
    </w:p>
    <w:p w:rsidR="00EE5F76" w:rsidRDefault="00EE5F76" w:rsidP="002E7DA1">
      <w:pPr>
        <w:rPr>
          <w:rFonts w:ascii="Arial" w:hAnsi="Arial"/>
          <w:sz w:val="22"/>
        </w:rPr>
      </w:pPr>
    </w:p>
    <w:p w:rsidR="00EE5F76" w:rsidRDefault="00EE5F76" w:rsidP="002E7DA1">
      <w:pPr>
        <w:rPr>
          <w:rFonts w:ascii="Arial" w:hAnsi="Arial"/>
          <w:sz w:val="22"/>
        </w:rPr>
      </w:pPr>
      <w:r>
        <w:rPr>
          <w:rFonts w:ascii="Arial" w:hAnsi="Arial"/>
          <w:sz w:val="22"/>
        </w:rPr>
        <w:t>Individually referred to as a “Party” and together referred to as “the Parties”</w:t>
      </w:r>
    </w:p>
    <w:p w:rsidR="00EE5F76" w:rsidRPr="00547741" w:rsidRDefault="00EE5F76" w:rsidP="002E7DA1">
      <w:pPr>
        <w:rPr>
          <w:rFonts w:ascii="Arial" w:hAnsi="Arial"/>
          <w:sz w:val="22"/>
        </w:rPr>
      </w:pPr>
    </w:p>
    <w:p w:rsidR="00EE5F76" w:rsidRDefault="00EE5F76" w:rsidP="002E7DA1">
      <w:pPr>
        <w:rPr>
          <w:rFonts w:ascii="Arial" w:hAnsi="Arial"/>
          <w:b/>
          <w:sz w:val="22"/>
        </w:rPr>
      </w:pPr>
    </w:p>
    <w:p w:rsidR="00EE5F76" w:rsidRPr="00547741" w:rsidRDefault="00EE5F76" w:rsidP="002E7DA1">
      <w:pPr>
        <w:rPr>
          <w:rFonts w:ascii="Arial" w:hAnsi="Arial"/>
          <w:sz w:val="22"/>
        </w:rPr>
      </w:pPr>
      <w:r w:rsidRPr="00547741">
        <w:rPr>
          <w:rFonts w:ascii="Arial" w:hAnsi="Arial"/>
          <w:b/>
          <w:sz w:val="22"/>
        </w:rPr>
        <w:t>WHEREAS</w:t>
      </w:r>
      <w:r w:rsidRPr="00547741">
        <w:rPr>
          <w:rFonts w:ascii="Arial" w:hAnsi="Arial"/>
          <w:sz w:val="22"/>
        </w:rPr>
        <w:t>:</w:t>
      </w:r>
    </w:p>
    <w:p w:rsidR="00EE5F76" w:rsidRPr="00547741" w:rsidRDefault="00EE5F76" w:rsidP="002E7DA1">
      <w:pPr>
        <w:rPr>
          <w:sz w:val="22"/>
        </w:rPr>
      </w:pPr>
    </w:p>
    <w:p w:rsidR="00EE5F76" w:rsidRPr="00547741" w:rsidRDefault="00EE5F76" w:rsidP="002E7DA1">
      <w:pPr>
        <w:pStyle w:val="BodyTextIndent"/>
        <w:overflowPunct w:val="0"/>
        <w:autoSpaceDE w:val="0"/>
        <w:autoSpaceDN w:val="0"/>
        <w:adjustRightInd w:val="0"/>
        <w:spacing w:after="0"/>
        <w:ind w:left="851" w:hanging="851"/>
        <w:textAlignment w:val="baseline"/>
      </w:pPr>
      <w:r w:rsidRPr="00547741">
        <w:t>(A)</w:t>
      </w:r>
      <w:r w:rsidRPr="00547741">
        <w:tab/>
        <w:t xml:space="preserve">An advertisement was placed by the </w:t>
      </w:r>
      <w:r>
        <w:t xml:space="preserve">Authority </w:t>
      </w:r>
      <w:r w:rsidRPr="00547741">
        <w:t>in the Official Journal of the European Union on,</w:t>
      </w:r>
      <w:r w:rsidR="00824513">
        <w:t xml:space="preserve"> 15</w:t>
      </w:r>
      <w:r w:rsidR="00824513" w:rsidRPr="00824513">
        <w:rPr>
          <w:vertAlign w:val="superscript"/>
        </w:rPr>
        <w:t>TH</w:t>
      </w:r>
      <w:r w:rsidR="00824513">
        <w:t xml:space="preserve"> December 2015</w:t>
      </w:r>
      <w:r w:rsidRPr="00547741">
        <w:t xml:space="preserve"> reference </w:t>
      </w:r>
      <w:r w:rsidR="00824513" w:rsidRPr="00824513">
        <w:t>2015/S245-445028</w:t>
      </w:r>
      <w:r w:rsidRPr="00547741">
        <w:t xml:space="preserve"> in respect of a framework agreement for the </w:t>
      </w:r>
      <w:r>
        <w:t xml:space="preserve">supply of </w:t>
      </w:r>
      <w:r w:rsidR="00824513" w:rsidRPr="00824513">
        <w:t>Nitric Oxide Therapy.  To include the supply of gas, rental of cylinders and delivery equipment, maintenance and consumables</w:t>
      </w:r>
      <w:r w:rsidRPr="00547741">
        <w:t xml:space="preserve"> to Participating Authorities (as defined below)</w:t>
      </w:r>
      <w:r>
        <w:t xml:space="preserve">.  Therein the Authority invited offers from economic operators </w:t>
      </w:r>
      <w:r w:rsidRPr="00547741">
        <w:t>to participate in a competitive tender.</w:t>
      </w:r>
    </w:p>
    <w:p w:rsidR="00EE5F76" w:rsidRDefault="00EE5F76" w:rsidP="002E7DA1">
      <w:pPr>
        <w:pStyle w:val="BodyTextIndent"/>
        <w:overflowPunct w:val="0"/>
        <w:autoSpaceDE w:val="0"/>
        <w:autoSpaceDN w:val="0"/>
        <w:adjustRightInd w:val="0"/>
        <w:spacing w:after="0"/>
        <w:ind w:left="851" w:hanging="851"/>
        <w:textAlignment w:val="baseline"/>
      </w:pPr>
    </w:p>
    <w:p w:rsidR="00EE5F76" w:rsidRPr="00547741" w:rsidRDefault="00EE5F76" w:rsidP="002E7DA1">
      <w:pPr>
        <w:pStyle w:val="BodyTextIndent"/>
        <w:overflowPunct w:val="0"/>
        <w:autoSpaceDE w:val="0"/>
        <w:autoSpaceDN w:val="0"/>
        <w:adjustRightInd w:val="0"/>
        <w:spacing w:after="0"/>
        <w:ind w:left="851" w:hanging="851"/>
        <w:textAlignment w:val="baseline"/>
        <w:rPr>
          <w:b/>
        </w:rPr>
      </w:pPr>
      <w:r w:rsidRPr="00547741">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rsidR="00A16D40" w:rsidRPr="005D2E6C">
        <w:t>/</w:t>
      </w:r>
      <w:r w:rsidR="005D2E6C">
        <w:t>S</w:t>
      </w:r>
      <w:r w:rsidRPr="005D2E6C">
        <w:t>ervices</w:t>
      </w:r>
      <w:r w:rsidRPr="00547741">
        <w:t xml:space="preserve"> (as defined below) to Participating Authorities in the manner and on the terms described herein.</w:t>
      </w:r>
    </w:p>
    <w:p w:rsidR="00EE5F76" w:rsidRDefault="00EE5F76" w:rsidP="002E7DA1">
      <w:pPr>
        <w:pStyle w:val="OutlinePara"/>
        <w:spacing w:after="0"/>
        <w:rPr>
          <w:b/>
        </w:rPr>
      </w:pPr>
    </w:p>
    <w:p w:rsidR="00EE5F76" w:rsidRDefault="00EE5F76" w:rsidP="002E7DA1">
      <w:pPr>
        <w:pStyle w:val="OutlinePara"/>
        <w:spacing w:after="0"/>
      </w:pPr>
      <w:r w:rsidRPr="00547741">
        <w:rPr>
          <w:b/>
        </w:rPr>
        <w:t>NOW IT IS HEREBY AGREED</w:t>
      </w:r>
      <w:r w:rsidRPr="00547741">
        <w:t xml:space="preserve"> as follows:</w:t>
      </w:r>
    </w:p>
    <w:p w:rsidR="002E7DA1" w:rsidRPr="00547741" w:rsidRDefault="002E7DA1" w:rsidP="002E7DA1">
      <w:pPr>
        <w:pStyle w:val="OutlinePara"/>
        <w:spacing w:after="0"/>
      </w:pPr>
    </w:p>
    <w:p w:rsidR="00EE5F76" w:rsidRDefault="00EE5F76" w:rsidP="002E7DA1">
      <w:pPr>
        <w:pStyle w:val="PCSchedule1"/>
        <w:spacing w:after="0"/>
      </w:pPr>
      <w:r w:rsidRPr="00547741">
        <w:lastRenderedPageBreak/>
        <w:t>DEFINITIONS</w:t>
      </w:r>
    </w:p>
    <w:p w:rsidR="002E7DA1" w:rsidRPr="00547741" w:rsidRDefault="002E7DA1" w:rsidP="002E7DA1">
      <w:pPr>
        <w:pStyle w:val="PCSchedule1"/>
        <w:numPr>
          <w:ilvl w:val="0"/>
          <w:numId w:val="0"/>
        </w:numPr>
        <w:spacing w:after="0"/>
        <w:ind w:left="851"/>
      </w:pPr>
    </w:p>
    <w:p w:rsidR="00EE5F76" w:rsidRDefault="00EE5F76" w:rsidP="002E7DA1">
      <w:pPr>
        <w:pStyle w:val="OutlineIndPara"/>
        <w:spacing w:after="0"/>
      </w:pPr>
      <w:r w:rsidRPr="00547741">
        <w:t>In this Agreement the following words and phrases shall have the following meanings:</w:t>
      </w:r>
    </w:p>
    <w:p w:rsidR="002E7DA1" w:rsidRPr="00547741" w:rsidRDefault="002E7DA1" w:rsidP="002E7DA1">
      <w:pPr>
        <w:pStyle w:val="OutlineIndPara"/>
        <w:spacing w:after="0"/>
      </w:pPr>
    </w:p>
    <w:tbl>
      <w:tblPr>
        <w:tblW w:w="8329" w:type="dxa"/>
        <w:tblInd w:w="959" w:type="dxa"/>
        <w:tblLook w:val="0000" w:firstRow="0" w:lastRow="0" w:firstColumn="0" w:lastColumn="0" w:noHBand="0" w:noVBand="0"/>
      </w:tblPr>
      <w:tblGrid>
        <w:gridCol w:w="2749"/>
        <w:gridCol w:w="5580"/>
      </w:tblGrid>
      <w:tr w:rsidR="00EE5F76" w:rsidRPr="00547741" w:rsidTr="00E177E9">
        <w:tc>
          <w:tcPr>
            <w:tcW w:w="2749" w:type="dxa"/>
          </w:tcPr>
          <w:p w:rsidR="00EE5F76" w:rsidRPr="00A57B18" w:rsidRDefault="00EE5F76" w:rsidP="002E7DA1">
            <w:pPr>
              <w:pStyle w:val="OutlinePara"/>
              <w:spacing w:after="0"/>
              <w:jc w:val="left"/>
              <w:rPr>
                <w:rFonts w:cs="Arial"/>
                <w:b/>
                <w:color w:val="000000"/>
              </w:rPr>
            </w:pPr>
            <w:r w:rsidRPr="00023D97">
              <w:rPr>
                <w:rFonts w:cs="Arial"/>
                <w:color w:val="000000"/>
              </w:rPr>
              <w:t>“</w:t>
            </w:r>
            <w:r w:rsidRPr="00A57B18">
              <w:rPr>
                <w:rFonts w:cs="Arial"/>
                <w:b/>
                <w:color w:val="000000"/>
              </w:rPr>
              <w:t>Agreement</w:t>
            </w:r>
            <w:r w:rsidRPr="00023D97">
              <w:rPr>
                <w:rFonts w:cs="Arial"/>
                <w:color w:val="000000"/>
              </w:rPr>
              <w:t>”</w:t>
            </w:r>
          </w:p>
        </w:tc>
        <w:tc>
          <w:tcPr>
            <w:tcW w:w="5580" w:type="dxa"/>
          </w:tcPr>
          <w:p w:rsidR="00EE5F76" w:rsidRDefault="00545313" w:rsidP="002E7DA1">
            <w:pPr>
              <w:autoSpaceDE w:val="0"/>
              <w:autoSpaceDN w:val="0"/>
              <w:jc w:val="both"/>
              <w:rPr>
                <w:rFonts w:ascii="Arial" w:hAnsi="Arial" w:cs="Arial"/>
                <w:color w:val="000000"/>
              </w:rPr>
            </w:pPr>
            <w:r>
              <w:rPr>
                <w:rFonts w:ascii="Arial" w:hAnsi="Arial" w:cs="Arial"/>
                <w:color w:val="000000"/>
                <w:sz w:val="22"/>
                <w:szCs w:val="22"/>
              </w:rPr>
              <w:t>m</w:t>
            </w:r>
            <w:r w:rsidR="00EE5F76">
              <w:rPr>
                <w:rFonts w:ascii="Arial" w:hAnsi="Arial" w:cs="Arial"/>
                <w:color w:val="000000"/>
                <w:sz w:val="22"/>
                <w:szCs w:val="22"/>
              </w:rPr>
              <w:t>eans this framework agreement including the appendices hereto and any other documents incorporated by reference herein.</w:t>
            </w:r>
          </w:p>
          <w:p w:rsidR="00EE5F76" w:rsidRPr="006B2773" w:rsidRDefault="00EE5F76" w:rsidP="002E7DA1">
            <w:pPr>
              <w:autoSpaceDE w:val="0"/>
              <w:autoSpaceDN w:val="0"/>
              <w:rPr>
                <w:rFonts w:ascii="Arial" w:hAnsi="Arial" w:cs="Arial"/>
                <w:color w:val="000000"/>
              </w:rPr>
            </w:pPr>
          </w:p>
        </w:tc>
      </w:tr>
      <w:tr w:rsidR="00EE5F76" w:rsidRPr="00547741" w:rsidTr="00E177E9">
        <w:trPr>
          <w:trHeight w:val="3356"/>
        </w:trPr>
        <w:tc>
          <w:tcPr>
            <w:tcW w:w="2749" w:type="dxa"/>
          </w:tcPr>
          <w:p w:rsidR="00EE5F76" w:rsidRPr="00547741" w:rsidRDefault="00EE5F76" w:rsidP="002E7DA1">
            <w:pPr>
              <w:pStyle w:val="OutlinePara"/>
              <w:spacing w:after="0"/>
              <w:jc w:val="left"/>
              <w:rPr>
                <w:b/>
              </w:rPr>
            </w:pPr>
            <w:r w:rsidRPr="006B2773">
              <w:rPr>
                <w:rFonts w:cs="Arial"/>
                <w:color w:val="000000"/>
              </w:rPr>
              <w:t>“</w:t>
            </w:r>
            <w:r w:rsidRPr="006B2773">
              <w:rPr>
                <w:rFonts w:cs="Arial"/>
                <w:b/>
                <w:color w:val="000000"/>
              </w:rPr>
              <w:t>Commercially Sensitive Information”</w:t>
            </w:r>
          </w:p>
        </w:tc>
        <w:tc>
          <w:tcPr>
            <w:tcW w:w="5580" w:type="dxa"/>
          </w:tcPr>
          <w:p w:rsidR="00EE5F76" w:rsidRPr="006B2773" w:rsidRDefault="00EE5F76" w:rsidP="002E7DA1">
            <w:pPr>
              <w:autoSpaceDE w:val="0"/>
              <w:autoSpaceDN w:val="0"/>
              <w:jc w:val="both"/>
              <w:rPr>
                <w:rFonts w:ascii="Arial" w:hAnsi="Arial" w:cs="Arial"/>
                <w:color w:val="000000"/>
              </w:rPr>
            </w:pPr>
            <w:r w:rsidRPr="006B2773">
              <w:rPr>
                <w:rFonts w:ascii="Arial" w:hAnsi="Arial" w:cs="Arial"/>
                <w:color w:val="000000"/>
                <w:sz w:val="22"/>
                <w:szCs w:val="22"/>
              </w:rPr>
              <w:t>means the information (i)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to the Authority in writing (prior to the commencement of this Agreement) which has been clearly marked as Commercially Sensitive Information comprised of information: </w:t>
            </w:r>
          </w:p>
          <w:p w:rsidR="00EE5F76" w:rsidRPr="006B2773" w:rsidRDefault="00EE5F76" w:rsidP="002E7DA1">
            <w:pPr>
              <w:autoSpaceDE w:val="0"/>
              <w:autoSpaceDN w:val="0"/>
              <w:rPr>
                <w:rFonts w:ascii="Arial" w:hAnsi="Arial" w:cs="Arial"/>
                <w:color w:val="000000"/>
              </w:rPr>
            </w:pPr>
          </w:p>
          <w:p w:rsidR="00EE5F76" w:rsidRPr="006B2773" w:rsidRDefault="00EE5F76" w:rsidP="002E7DA1">
            <w:pPr>
              <w:autoSpaceDE w:val="0"/>
              <w:autoSpaceDN w:val="0"/>
              <w:ind w:left="403" w:hanging="403"/>
              <w:jc w:val="both"/>
              <w:rPr>
                <w:rFonts w:ascii="Arial" w:hAnsi="Arial" w:cs="Arial"/>
                <w:color w:val="000000"/>
              </w:rPr>
            </w:pPr>
            <w:r w:rsidRPr="006B2773">
              <w:rPr>
                <w:rFonts w:ascii="Arial" w:hAnsi="Arial" w:cs="Arial"/>
                <w:color w:val="000000"/>
                <w:sz w:val="22"/>
                <w:szCs w:val="22"/>
              </w:rPr>
              <w:t>(a)  which is provided by the Supplier to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EE5F76" w:rsidRPr="006B2773" w:rsidRDefault="00EE5F76" w:rsidP="002E7DA1">
            <w:pPr>
              <w:autoSpaceDE w:val="0"/>
              <w:autoSpaceDN w:val="0"/>
              <w:rPr>
                <w:rFonts w:ascii="Arial" w:hAnsi="Arial" w:cs="Arial"/>
                <w:color w:val="000000"/>
              </w:rPr>
            </w:pPr>
          </w:p>
          <w:p w:rsidR="00EE5F76" w:rsidRPr="00547741" w:rsidRDefault="00EE5F76" w:rsidP="002E7DA1">
            <w:r w:rsidRPr="006B2773">
              <w:rPr>
                <w:rFonts w:ascii="Arial" w:hAnsi="Arial" w:cs="Arial"/>
                <w:color w:val="000000"/>
                <w:sz w:val="22"/>
                <w:szCs w:val="22"/>
              </w:rPr>
              <w:t>(b)  that constitutes a trade secret.</w:t>
            </w:r>
          </w:p>
        </w:tc>
      </w:tr>
      <w:tr w:rsidR="00EE5F76" w:rsidRPr="00547741" w:rsidTr="00E177E9">
        <w:trPr>
          <w:trHeight w:val="3106"/>
        </w:trPr>
        <w:tc>
          <w:tcPr>
            <w:tcW w:w="2749" w:type="dxa"/>
          </w:tcPr>
          <w:p w:rsidR="00EE5F76" w:rsidRPr="006B2773" w:rsidRDefault="00EE5F76" w:rsidP="002E7DA1">
            <w:pPr>
              <w:pStyle w:val="OutlinePara"/>
              <w:spacing w:after="0"/>
              <w:jc w:val="left"/>
              <w:rPr>
                <w:rFonts w:cs="Arial"/>
                <w:b/>
              </w:rPr>
            </w:pPr>
            <w:r w:rsidRPr="006B2773">
              <w:rPr>
                <w:rFonts w:cs="Arial"/>
              </w:rPr>
              <w:t>“</w:t>
            </w:r>
            <w:r w:rsidRPr="006B2773">
              <w:rPr>
                <w:rFonts w:cs="Arial"/>
                <w:b/>
              </w:rPr>
              <w:t>Confidential Information”</w:t>
            </w:r>
          </w:p>
          <w:p w:rsidR="00EE5F76" w:rsidRPr="006B2773" w:rsidRDefault="00EE5F76" w:rsidP="002E7DA1">
            <w:pPr>
              <w:pStyle w:val="OutlinePara"/>
              <w:spacing w:after="0"/>
              <w:jc w:val="left"/>
              <w:rPr>
                <w:rFonts w:cs="Arial"/>
                <w:color w:val="000000"/>
              </w:rPr>
            </w:pPr>
          </w:p>
        </w:tc>
        <w:tc>
          <w:tcPr>
            <w:tcW w:w="5580" w:type="dxa"/>
          </w:tcPr>
          <w:p w:rsidR="00EE5F76" w:rsidRPr="006B2773" w:rsidRDefault="00EE5F76" w:rsidP="002E7DA1">
            <w:pPr>
              <w:pStyle w:val="Outline2"/>
              <w:numPr>
                <w:ilvl w:val="0"/>
                <w:numId w:val="0"/>
              </w:numPr>
              <w:spacing w:after="0"/>
              <w:rPr>
                <w:rFonts w:cs="Arial"/>
                <w:color w:val="000000"/>
                <w:szCs w:val="22"/>
              </w:rPr>
            </w:pPr>
            <w:r w:rsidRPr="006B2773">
              <w:rPr>
                <w:rFonts w:cs="Arial"/>
                <w:color w:val="000000"/>
              </w:rPr>
              <w:t xml:space="preserve">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marked as "confidential") or which ought reasonably to be considered to be confidential</w:t>
            </w:r>
            <w:r w:rsidR="00064F30">
              <w:rPr>
                <w:rFonts w:cs="Arial"/>
                <w:color w:val="000000"/>
              </w:rPr>
              <w:t>.</w:t>
            </w:r>
          </w:p>
        </w:tc>
      </w:tr>
      <w:tr w:rsidR="00EE5F76" w:rsidRPr="00547741" w:rsidTr="00E177E9">
        <w:tc>
          <w:tcPr>
            <w:tcW w:w="2749" w:type="dxa"/>
          </w:tcPr>
          <w:p w:rsidR="00EE5F76" w:rsidRPr="006B2773" w:rsidRDefault="00EE5F76" w:rsidP="002E7DA1">
            <w:pPr>
              <w:pStyle w:val="OutlinePara"/>
              <w:spacing w:after="0"/>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EE5F76" w:rsidRDefault="00EE5F76" w:rsidP="002E7DA1">
            <w:pPr>
              <w:pStyle w:val="Outline2"/>
              <w:numPr>
                <w:ilvl w:val="0"/>
                <w:numId w:val="0"/>
              </w:numPr>
              <w:spacing w:after="0"/>
              <w:rPr>
                <w:rFonts w:cs="Arial"/>
              </w:rPr>
            </w:pPr>
            <w:r w:rsidRPr="00547741">
              <w:rPr>
                <w:rFonts w:cs="Arial"/>
              </w:rPr>
              <w:t xml:space="preserve">means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p w:rsidR="002E7DA1" w:rsidRPr="006B2773" w:rsidRDefault="002E7DA1" w:rsidP="002E7DA1">
            <w:pPr>
              <w:pStyle w:val="Outline2"/>
              <w:numPr>
                <w:ilvl w:val="0"/>
                <w:numId w:val="0"/>
              </w:numPr>
              <w:spacing w:after="0"/>
              <w:rPr>
                <w:rFonts w:cs="Arial"/>
                <w:color w:val="000000"/>
              </w:rPr>
            </w:pPr>
          </w:p>
        </w:tc>
      </w:tr>
      <w:tr w:rsidR="00EE5F76" w:rsidRPr="00547741" w:rsidTr="00E177E9">
        <w:tc>
          <w:tcPr>
            <w:tcW w:w="2749" w:type="dxa"/>
          </w:tcPr>
          <w:p w:rsidR="00EE5F76" w:rsidRPr="00547741" w:rsidRDefault="00EE5F76" w:rsidP="002E7DA1">
            <w:pPr>
              <w:pStyle w:val="OutlinePara"/>
              <w:spacing w:after="0"/>
              <w:jc w:val="left"/>
              <w:rPr>
                <w:rFonts w:cs="Arial"/>
              </w:rPr>
            </w:pPr>
            <w:r w:rsidRPr="00023D97">
              <w:rPr>
                <w:szCs w:val="22"/>
              </w:rPr>
              <w:t>“</w:t>
            </w:r>
            <w:r w:rsidRPr="00547741">
              <w:rPr>
                <w:b/>
                <w:szCs w:val="22"/>
              </w:rPr>
              <w:t>Employment Legislation</w:t>
            </w:r>
            <w:r w:rsidRPr="00023D97">
              <w:rPr>
                <w:szCs w:val="22"/>
              </w:rPr>
              <w:t>”</w:t>
            </w:r>
          </w:p>
        </w:tc>
        <w:tc>
          <w:tcPr>
            <w:tcW w:w="5580" w:type="dxa"/>
          </w:tcPr>
          <w:p w:rsidR="00EE5F76" w:rsidRDefault="00EE5F76" w:rsidP="002E7DA1">
            <w:pPr>
              <w:pStyle w:val="Outline2"/>
              <w:numPr>
                <w:ilvl w:val="0"/>
                <w:numId w:val="0"/>
              </w:numPr>
              <w:spacing w:after="0"/>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t>relating to discrimination in the employment of employees</w:t>
            </w:r>
            <w:r>
              <w:t>.</w:t>
            </w:r>
          </w:p>
          <w:p w:rsidR="002E7DA1" w:rsidRPr="00547741" w:rsidRDefault="002E7DA1" w:rsidP="002E7DA1">
            <w:pPr>
              <w:pStyle w:val="Outline2"/>
              <w:numPr>
                <w:ilvl w:val="0"/>
                <w:numId w:val="0"/>
              </w:numPr>
              <w:spacing w:after="0"/>
              <w:rPr>
                <w:rFonts w:cs="Arial"/>
              </w:rPr>
            </w:pP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Pr>
                <w:b/>
              </w:rPr>
              <w:t>Goods</w:t>
            </w:r>
            <w:r w:rsidR="00A16D40">
              <w:rPr>
                <w:b/>
              </w:rPr>
              <w:t xml:space="preserve"> / </w:t>
            </w:r>
            <w:r w:rsidRPr="00547741">
              <w:rPr>
                <w:b/>
              </w:rPr>
              <w:t>Services</w:t>
            </w:r>
            <w:r w:rsidRPr="00023D97">
              <w:t>"</w:t>
            </w:r>
          </w:p>
        </w:tc>
        <w:tc>
          <w:tcPr>
            <w:tcW w:w="5580" w:type="dxa"/>
          </w:tcPr>
          <w:p w:rsidR="00EE5F76" w:rsidRPr="00547741" w:rsidRDefault="00EE5F76" w:rsidP="002E7DA1">
            <w:pPr>
              <w:pStyle w:val="OutlinePara"/>
              <w:spacing w:after="0"/>
              <w:rPr>
                <w:bCs/>
              </w:rPr>
            </w:pPr>
            <w:r w:rsidRPr="00547741">
              <w:t xml:space="preserve">means </w:t>
            </w:r>
            <w:r>
              <w:t>the goods and services more particularly described in the Specification</w:t>
            </w:r>
            <w:r w:rsidRPr="00547741">
              <w:rPr>
                <w:bCs/>
              </w:rPr>
              <w:t>.</w:t>
            </w:r>
          </w:p>
        </w:tc>
      </w:tr>
      <w:tr w:rsidR="00EE5F76" w:rsidRPr="00547741" w:rsidTr="00E177E9">
        <w:trPr>
          <w:trHeight w:val="9373"/>
        </w:trPr>
        <w:tc>
          <w:tcPr>
            <w:tcW w:w="2749" w:type="dxa"/>
          </w:tcPr>
          <w:p w:rsidR="00EE5F76" w:rsidRPr="006B2773" w:rsidRDefault="00EE5F76" w:rsidP="002E7DA1">
            <w:pPr>
              <w:pStyle w:val="OutlinePara"/>
              <w:spacing w:after="0"/>
              <w:jc w:val="left"/>
              <w:rPr>
                <w:rFonts w:cs="Arial"/>
              </w:rPr>
            </w:pPr>
            <w:r w:rsidRPr="006B2773">
              <w:rPr>
                <w:rFonts w:cs="Arial"/>
              </w:rPr>
              <w:lastRenderedPageBreak/>
              <w:t>“</w:t>
            </w:r>
            <w:r w:rsidRPr="006B2773">
              <w:rPr>
                <w:rFonts w:cs="Arial"/>
                <w:b/>
              </w:rPr>
              <w:t>Insolvent</w:t>
            </w:r>
            <w:r w:rsidRPr="006B2773">
              <w:rPr>
                <w:rFonts w:cs="Arial"/>
              </w:rPr>
              <w:t>”</w:t>
            </w: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Default="00EE5F76" w:rsidP="002E7DA1">
            <w:pPr>
              <w:pStyle w:val="OutlinePara"/>
              <w:spacing w:after="0"/>
              <w:jc w:val="left"/>
              <w:rPr>
                <w:rFonts w:cs="Arial"/>
              </w:rPr>
            </w:pPr>
          </w:p>
          <w:p w:rsidR="00EE5F76" w:rsidRPr="00547741" w:rsidRDefault="00EE5F76" w:rsidP="002E7DA1">
            <w:pPr>
              <w:pStyle w:val="OutlinePara"/>
              <w:spacing w:after="0"/>
              <w:jc w:val="left"/>
              <w:rPr>
                <w:b/>
              </w:rPr>
            </w:pPr>
          </w:p>
        </w:tc>
        <w:tc>
          <w:tcPr>
            <w:tcW w:w="5580" w:type="dxa"/>
          </w:tcPr>
          <w:p w:rsidR="00EE5F76" w:rsidRDefault="00EE5F76" w:rsidP="002E7DA1">
            <w:pPr>
              <w:pStyle w:val="Outline2"/>
              <w:numPr>
                <w:ilvl w:val="0"/>
                <w:numId w:val="0"/>
              </w:numPr>
              <w:spacing w:after="0"/>
              <w:ind w:left="24"/>
              <w:rPr>
                <w:rFonts w:cs="Arial"/>
              </w:rPr>
            </w:pPr>
            <w:r w:rsidRPr="006B2773">
              <w:rPr>
                <w:rFonts w:cs="Arial"/>
              </w:rPr>
              <w:t>means:</w:t>
            </w:r>
          </w:p>
          <w:p w:rsidR="002E7DA1" w:rsidRPr="006B2773" w:rsidRDefault="002E7DA1" w:rsidP="002E7DA1">
            <w:pPr>
              <w:pStyle w:val="Outline2"/>
              <w:numPr>
                <w:ilvl w:val="0"/>
                <w:numId w:val="0"/>
              </w:numPr>
              <w:spacing w:after="0"/>
              <w:ind w:left="24"/>
              <w:rPr>
                <w:rFonts w:cs="Arial"/>
              </w:rPr>
            </w:pPr>
          </w:p>
          <w:p w:rsidR="00EE5F76" w:rsidRDefault="00EE5F76" w:rsidP="002E7DA1">
            <w:pPr>
              <w:pStyle w:val="Outline3"/>
              <w:numPr>
                <w:ilvl w:val="3"/>
                <w:numId w:val="3"/>
              </w:numPr>
              <w:tabs>
                <w:tab w:val="clear" w:pos="2268"/>
                <w:tab w:val="num" w:pos="384"/>
              </w:tabs>
              <w:spacing w:after="0"/>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2E7DA1" w:rsidRPr="006B2773" w:rsidRDefault="002E7DA1" w:rsidP="002E7DA1">
            <w:pPr>
              <w:pStyle w:val="Outline3"/>
              <w:spacing w:after="0"/>
              <w:ind w:left="384"/>
              <w:rPr>
                <w:rFonts w:cs="Arial"/>
              </w:rPr>
            </w:pPr>
          </w:p>
          <w:p w:rsidR="002E7DA1" w:rsidRDefault="00EE5F76" w:rsidP="002E7DA1">
            <w:pPr>
              <w:pStyle w:val="Outline3"/>
              <w:numPr>
                <w:ilvl w:val="3"/>
                <w:numId w:val="3"/>
              </w:numPr>
              <w:tabs>
                <w:tab w:val="clear" w:pos="2268"/>
                <w:tab w:val="num" w:pos="384"/>
              </w:tabs>
              <w:spacing w:after="0"/>
              <w:ind w:left="384" w:hanging="360"/>
              <w:rPr>
                <w:rFonts w:cs="Arial"/>
              </w:rPr>
            </w:pPr>
            <w:r w:rsidRPr="002E7DA1">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023D97" w:rsidRDefault="00023D97" w:rsidP="00023D97">
            <w:pPr>
              <w:pStyle w:val="ListParagraph"/>
              <w:rPr>
                <w:rFonts w:cs="Arial"/>
              </w:rPr>
            </w:pPr>
          </w:p>
          <w:p w:rsidR="00EE5F76" w:rsidRPr="00547741" w:rsidRDefault="00EE5F76" w:rsidP="002E7DA1">
            <w:pPr>
              <w:pStyle w:val="OutlinePara"/>
              <w:numPr>
                <w:ilvl w:val="3"/>
                <w:numId w:val="3"/>
              </w:numPr>
              <w:tabs>
                <w:tab w:val="clear" w:pos="2268"/>
              </w:tabs>
              <w:spacing w:after="0"/>
              <w:ind w:left="403" w:hanging="425"/>
            </w:pPr>
            <w:r w:rsidRPr="006B2773">
              <w:rPr>
                <w:rFonts w:cs="Arial"/>
              </w:rPr>
              <w:t xml:space="preserve">any event in any jurisdiction other than England and Wales which is analogous to any of </w:t>
            </w:r>
            <w:r>
              <w:rPr>
                <w:rFonts w:cs="Arial"/>
              </w:rPr>
              <w:t xml:space="preserve">(a) and (b) </w:t>
            </w:r>
            <w:r w:rsidRPr="006B2773">
              <w:rPr>
                <w:rFonts w:cs="Arial"/>
              </w:rPr>
              <w:t>above.</w:t>
            </w: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sidRPr="00547741">
              <w:rPr>
                <w:b/>
              </w:rPr>
              <w:t>Invitation to Offer</w:t>
            </w:r>
            <w:r w:rsidRPr="00023D97">
              <w:t>"</w:t>
            </w:r>
          </w:p>
        </w:tc>
        <w:tc>
          <w:tcPr>
            <w:tcW w:w="5580" w:type="dxa"/>
          </w:tcPr>
          <w:p w:rsidR="00023D97" w:rsidRDefault="00EE5F76" w:rsidP="008D6CE0">
            <w:pPr>
              <w:pStyle w:val="OutlinePara"/>
              <w:spacing w:after="0"/>
            </w:pPr>
            <w:r w:rsidRPr="00547741">
              <w:t xml:space="preserve">means the invitation to offer issued by the </w:t>
            </w:r>
            <w:r>
              <w:t xml:space="preserve">Authority </w:t>
            </w:r>
            <w:r w:rsidRPr="00547741">
              <w:t>as referred to in Recital (</w:t>
            </w:r>
            <w:r>
              <w:t>A</w:t>
            </w:r>
            <w:r w:rsidRPr="00547741">
              <w:t>)</w:t>
            </w:r>
            <w:r>
              <w:t xml:space="preserve"> comprising the documents listed in the Authority’s cover letter to the Supplier</w:t>
            </w:r>
            <w:r w:rsidR="00AA32C9">
              <w:t>.</w:t>
            </w:r>
            <w:r>
              <w:t xml:space="preserve"> </w:t>
            </w:r>
          </w:p>
          <w:p w:rsidR="00EE5F76" w:rsidRPr="00547741" w:rsidRDefault="00EE5F76">
            <w:pPr>
              <w:pStyle w:val="OutlinePara"/>
              <w:spacing w:after="0"/>
            </w:pPr>
          </w:p>
        </w:tc>
      </w:tr>
      <w:tr w:rsidR="00EE5F76" w:rsidRPr="00547741" w:rsidTr="00E177E9">
        <w:tc>
          <w:tcPr>
            <w:tcW w:w="2749" w:type="dxa"/>
          </w:tcPr>
          <w:p w:rsidR="00EE5F76" w:rsidRPr="00547741" w:rsidRDefault="00EE5F76" w:rsidP="00E177E9">
            <w:pPr>
              <w:pStyle w:val="OutlinePara"/>
              <w:jc w:val="left"/>
              <w:rPr>
                <w:szCs w:val="22"/>
              </w:rPr>
            </w:pPr>
            <w:r w:rsidRPr="00023D97">
              <w:t>"</w:t>
            </w:r>
            <w:r w:rsidRPr="00547741">
              <w:rPr>
                <w:b/>
              </w:rPr>
              <w:t>NHS Conditions of Contract</w:t>
            </w:r>
            <w:r w:rsidRPr="00023D97">
              <w:t>”</w:t>
            </w:r>
          </w:p>
        </w:tc>
        <w:tc>
          <w:tcPr>
            <w:tcW w:w="5580" w:type="dxa"/>
          </w:tcPr>
          <w:p w:rsidR="00567B6A" w:rsidRDefault="00EE5F76" w:rsidP="00D65752">
            <w:pPr>
              <w:pStyle w:val="Heading11"/>
              <w:jc w:val="both"/>
              <w:rPr>
                <w:rFonts w:ascii="Arial" w:hAnsi="Arial" w:cs="Arial"/>
                <w:b w:val="0"/>
                <w:sz w:val="22"/>
                <w:szCs w:val="22"/>
              </w:rPr>
            </w:pPr>
            <w:r w:rsidRPr="00A6024D">
              <w:rPr>
                <w:rFonts w:ascii="Arial" w:hAnsi="Arial" w:cs="Arial"/>
                <w:b w:val="0"/>
                <w:sz w:val="22"/>
                <w:szCs w:val="22"/>
              </w:rPr>
              <w:t>means the NHS terms and conditions of contract for the purchase of goods (supplementary)</w:t>
            </w:r>
            <w:r w:rsidR="007829BD">
              <w:rPr>
                <w:rFonts w:ascii="Arial" w:hAnsi="Arial" w:cs="Arial"/>
                <w:b w:val="0"/>
                <w:sz w:val="22"/>
                <w:szCs w:val="22"/>
              </w:rPr>
              <w:t xml:space="preserve"> and </w:t>
            </w:r>
            <w:r w:rsidR="00DF78BD">
              <w:rPr>
                <w:rFonts w:ascii="Arial" w:hAnsi="Arial" w:cs="Arial"/>
                <w:b w:val="0"/>
                <w:sz w:val="22"/>
                <w:szCs w:val="22"/>
              </w:rPr>
              <w:t xml:space="preserve">the supply of services </w:t>
            </w:r>
            <w:r w:rsidR="000E5AE9">
              <w:rPr>
                <w:rFonts w:ascii="Arial" w:hAnsi="Arial" w:cs="Arial"/>
                <w:b w:val="0"/>
                <w:sz w:val="22"/>
                <w:szCs w:val="22"/>
              </w:rPr>
              <w:t>May</w:t>
            </w:r>
            <w:r w:rsidR="005C6916">
              <w:rPr>
                <w:rFonts w:ascii="Arial" w:hAnsi="Arial" w:cs="Arial"/>
                <w:b w:val="0"/>
                <w:sz w:val="22"/>
                <w:szCs w:val="22"/>
              </w:rPr>
              <w:t xml:space="preserve"> 2015</w:t>
            </w:r>
            <w:r w:rsidR="00DF78BD">
              <w:rPr>
                <w:rFonts w:ascii="Arial" w:hAnsi="Arial" w:cs="Arial"/>
                <w:b w:val="0"/>
                <w:sz w:val="22"/>
                <w:szCs w:val="22"/>
              </w:rPr>
              <w:t xml:space="preserve"> </w:t>
            </w:r>
            <w:r w:rsidR="005C6916">
              <w:rPr>
                <w:rFonts w:ascii="Arial" w:hAnsi="Arial" w:cs="Arial"/>
                <w:b w:val="0"/>
                <w:sz w:val="22"/>
                <w:szCs w:val="22"/>
              </w:rPr>
              <w:t>i</w:t>
            </w:r>
            <w:r w:rsidR="00567B6A">
              <w:rPr>
                <w:rFonts w:ascii="Arial" w:hAnsi="Arial" w:cs="Arial"/>
                <w:b w:val="0"/>
                <w:sz w:val="22"/>
                <w:szCs w:val="22"/>
              </w:rPr>
              <w:t xml:space="preserve">ncluded with the Invitation to </w:t>
            </w:r>
            <w:r w:rsidR="005C6916">
              <w:rPr>
                <w:rFonts w:ascii="Arial" w:hAnsi="Arial" w:cs="Arial"/>
                <w:b w:val="0"/>
                <w:sz w:val="22"/>
                <w:szCs w:val="22"/>
              </w:rPr>
              <w:t>O</w:t>
            </w:r>
            <w:r w:rsidR="00567B6A">
              <w:rPr>
                <w:rFonts w:ascii="Arial" w:hAnsi="Arial" w:cs="Arial"/>
                <w:b w:val="0"/>
                <w:sz w:val="22"/>
                <w:szCs w:val="22"/>
              </w:rPr>
              <w:t xml:space="preserve">ffer and which will govern any Order raised by a Participating </w:t>
            </w:r>
            <w:r w:rsidR="009B155F">
              <w:rPr>
                <w:rFonts w:ascii="Arial" w:hAnsi="Arial" w:cs="Arial"/>
                <w:b w:val="0"/>
                <w:sz w:val="22"/>
                <w:szCs w:val="22"/>
              </w:rPr>
              <w:t>A</w:t>
            </w:r>
            <w:r w:rsidR="00567B6A">
              <w:rPr>
                <w:rFonts w:ascii="Arial" w:hAnsi="Arial" w:cs="Arial"/>
                <w:b w:val="0"/>
                <w:sz w:val="22"/>
                <w:szCs w:val="22"/>
              </w:rPr>
              <w:t>uthority.</w:t>
            </w:r>
          </w:p>
          <w:p w:rsidR="00D72E5A" w:rsidRPr="00547741" w:rsidRDefault="00D72E5A" w:rsidP="00D65752">
            <w:pPr>
              <w:pStyle w:val="Heading11"/>
              <w:jc w:val="both"/>
              <w:rPr>
                <w:szCs w:val="22"/>
              </w:rPr>
            </w:pPr>
          </w:p>
        </w:tc>
      </w:tr>
      <w:tr w:rsidR="00EE5F76" w:rsidRPr="00547741" w:rsidTr="00E177E9">
        <w:tc>
          <w:tcPr>
            <w:tcW w:w="2749" w:type="dxa"/>
          </w:tcPr>
          <w:p w:rsidR="00EE5F76" w:rsidRPr="00547741" w:rsidRDefault="00EE5F76" w:rsidP="005C6916">
            <w:pPr>
              <w:pStyle w:val="OutlinePara"/>
              <w:jc w:val="left"/>
              <w:rPr>
                <w:b/>
              </w:rPr>
            </w:pPr>
            <w:r w:rsidRPr="00023D97">
              <w:t>"</w:t>
            </w:r>
            <w:r w:rsidRPr="00547741">
              <w:rPr>
                <w:b/>
              </w:rPr>
              <w:t>Offer</w:t>
            </w:r>
            <w:r w:rsidRPr="00023D97">
              <w:t>"</w:t>
            </w:r>
          </w:p>
        </w:tc>
        <w:tc>
          <w:tcPr>
            <w:tcW w:w="5580" w:type="dxa"/>
          </w:tcPr>
          <w:p w:rsidR="00EE5F76" w:rsidRPr="00547741" w:rsidRDefault="00EE5F76" w:rsidP="00E177E9">
            <w:pPr>
              <w:pStyle w:val="OutlinePara"/>
            </w:pPr>
            <w:r w:rsidRPr="00547741">
              <w:t xml:space="preserve">means the </w:t>
            </w:r>
            <w:r>
              <w:t>o</w:t>
            </w:r>
            <w:r w:rsidRPr="00547741">
              <w:t>ffer submitted by the Supplier as referred to in Recital (</w:t>
            </w:r>
            <w:r>
              <w:t>B</w:t>
            </w:r>
            <w:r w:rsidRPr="00547741">
              <w: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Order</w:t>
            </w:r>
            <w:r w:rsidRPr="00023D97">
              <w:t>"</w:t>
            </w:r>
          </w:p>
        </w:tc>
        <w:tc>
          <w:tcPr>
            <w:tcW w:w="5580" w:type="dxa"/>
          </w:tcPr>
          <w:p w:rsidR="00EE5F76" w:rsidRPr="00547741" w:rsidRDefault="00EE5F76" w:rsidP="00E177E9">
            <w:pPr>
              <w:pStyle w:val="OutlinePara"/>
            </w:pPr>
            <w:r w:rsidRPr="00547741">
              <w:t xml:space="preserve">means an order raised by a Participating Authority for the supply </w:t>
            </w:r>
            <w:r w:rsidRPr="00692E9F">
              <w:t>the</w:t>
            </w:r>
            <w:r w:rsidRPr="00692E9F">
              <w:rPr>
                <w:b/>
              </w:rPr>
              <w:t xml:space="preserve"> </w:t>
            </w:r>
            <w:r w:rsidR="005D2E6C">
              <w:t>Goods/S</w:t>
            </w:r>
            <w:r w:rsidRPr="005D2E6C">
              <w:t>ervices</w:t>
            </w:r>
            <w:r w:rsidRPr="00547741">
              <w:t xml:space="preserve"> pursuant to this Framework Agreement.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 xml:space="preserve">Participating </w:t>
            </w:r>
            <w:r w:rsidRPr="00547741">
              <w:rPr>
                <w:b/>
              </w:rPr>
              <w:lastRenderedPageBreak/>
              <w:t>Authorities</w:t>
            </w:r>
            <w:r w:rsidRPr="00023D97">
              <w:t>"</w:t>
            </w:r>
          </w:p>
        </w:tc>
        <w:tc>
          <w:tcPr>
            <w:tcW w:w="5580" w:type="dxa"/>
          </w:tcPr>
          <w:p w:rsidR="00EE5F76" w:rsidRPr="00547741" w:rsidRDefault="00EE5F76" w:rsidP="00E177E9">
            <w:pPr>
              <w:pStyle w:val="OutlinePara"/>
            </w:pPr>
            <w:r w:rsidRPr="00EF401D">
              <w:lastRenderedPageBreak/>
              <w:t xml:space="preserve">means all or any of the bodies listed in Appendix One </w:t>
            </w:r>
            <w:r w:rsidRPr="00EF401D">
              <w:lastRenderedPageBreak/>
              <w:t xml:space="preserve">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EE5F76" w:rsidRPr="00547741" w:rsidTr="00E177E9">
        <w:tc>
          <w:tcPr>
            <w:tcW w:w="2749" w:type="dxa"/>
          </w:tcPr>
          <w:p w:rsidR="00EE5F76" w:rsidRPr="00547741" w:rsidRDefault="00EE5F76" w:rsidP="00E177E9">
            <w:pPr>
              <w:pStyle w:val="OutlinePara"/>
              <w:jc w:val="left"/>
              <w:rPr>
                <w:b/>
              </w:rPr>
            </w:pPr>
            <w:r w:rsidRPr="00547741">
              <w:rPr>
                <w:rFonts w:cs="Arial"/>
              </w:rPr>
              <w:lastRenderedPageBreak/>
              <w:t>"</w:t>
            </w:r>
            <w:r w:rsidRPr="00547741">
              <w:rPr>
                <w:rFonts w:cs="Arial"/>
                <w:b/>
              </w:rPr>
              <w:t>Product Information</w:t>
            </w:r>
            <w:r w:rsidRPr="00547741">
              <w:rPr>
                <w:rFonts w:cs="Arial"/>
              </w:rPr>
              <w:t xml:space="preserve">" </w:t>
            </w:r>
          </w:p>
        </w:tc>
        <w:tc>
          <w:tcPr>
            <w:tcW w:w="5580" w:type="dxa"/>
          </w:tcPr>
          <w:p w:rsidR="00EE5F76" w:rsidRPr="00EF401D" w:rsidRDefault="00EE5F76" w:rsidP="009B155F">
            <w:pPr>
              <w:pStyle w:val="OutlinePara"/>
            </w:pPr>
            <w:r w:rsidRPr="00547741">
              <w:rPr>
                <w:rFonts w:cs="Arial"/>
              </w:rPr>
              <w:t xml:space="preserve">means information concerning the </w:t>
            </w:r>
            <w:r>
              <w:rPr>
                <w:rFonts w:cs="Arial"/>
              </w:rPr>
              <w:t>Goods</w:t>
            </w:r>
            <w:r w:rsidR="005D2E6C">
              <w:rPr>
                <w:rFonts w:cs="Arial"/>
              </w:rPr>
              <w:t>/S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 xml:space="preserve">in accordance with </w:t>
            </w:r>
            <w:r w:rsidR="009B155F">
              <w:rPr>
                <w:rFonts w:cs="Arial"/>
              </w:rPr>
              <w:t>C</w:t>
            </w:r>
            <w:r w:rsidRPr="00547741">
              <w:rPr>
                <w:rFonts w:cs="Arial"/>
              </w:rPr>
              <w:t>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EE5F76" w:rsidRPr="00547741" w:rsidTr="00E177E9">
        <w:tc>
          <w:tcPr>
            <w:tcW w:w="2749" w:type="dxa"/>
          </w:tcPr>
          <w:p w:rsidR="00EE5F76" w:rsidRPr="00F30184" w:rsidRDefault="00EE5F76" w:rsidP="00E177E9">
            <w:pPr>
              <w:pStyle w:val="OutlinePara"/>
              <w:jc w:val="left"/>
              <w:rPr>
                <w:rFonts w:cs="Arial"/>
                <w:b/>
              </w:rPr>
            </w:pPr>
            <w:r w:rsidRPr="00023D97">
              <w:rPr>
                <w:rFonts w:cs="Arial"/>
              </w:rPr>
              <w:t>“</w:t>
            </w:r>
            <w:r w:rsidRPr="00F30184">
              <w:rPr>
                <w:rFonts w:cs="Arial"/>
                <w:b/>
              </w:rPr>
              <w:t>Specification</w:t>
            </w:r>
            <w:r w:rsidRPr="00023D97">
              <w:rPr>
                <w:rFonts w:cs="Arial"/>
              </w:rPr>
              <w:t>”</w:t>
            </w:r>
          </w:p>
        </w:tc>
        <w:tc>
          <w:tcPr>
            <w:tcW w:w="5580" w:type="dxa"/>
          </w:tcPr>
          <w:p w:rsidR="00EE5F76" w:rsidRPr="00547741" w:rsidRDefault="00545313" w:rsidP="00545313">
            <w:pPr>
              <w:pStyle w:val="OutlinePara"/>
              <w:rPr>
                <w:rFonts w:cs="Arial"/>
              </w:rPr>
            </w:pPr>
            <w:r>
              <w:rPr>
                <w:rFonts w:cs="Arial"/>
              </w:rPr>
              <w:t>m</w:t>
            </w:r>
            <w:r w:rsidR="00EE5F76">
              <w:rPr>
                <w:rFonts w:cs="Arial"/>
              </w:rPr>
              <w:t>eans t</w:t>
            </w:r>
            <w:r w:rsidR="005D2E6C">
              <w:rPr>
                <w:rFonts w:cs="Arial"/>
              </w:rPr>
              <w:t>he specification for the Goods/S</w:t>
            </w:r>
            <w:r w:rsidR="00EE5F76">
              <w:rPr>
                <w:rFonts w:cs="Arial"/>
              </w:rPr>
              <w:t xml:space="preserve">ervices included in the Invitation </w:t>
            </w:r>
            <w:r w:rsidR="007649CB">
              <w:rPr>
                <w:rFonts w:cs="Arial"/>
              </w:rPr>
              <w:t>t</w:t>
            </w:r>
            <w:r w:rsidR="00EE5F76">
              <w:rPr>
                <w:rFonts w:cs="Arial"/>
              </w:rPr>
              <w:t xml:space="preserve">o </w:t>
            </w:r>
            <w:r w:rsidR="005C6916">
              <w:rPr>
                <w:rFonts w:cs="Arial"/>
              </w:rPr>
              <w:t>O</w:t>
            </w:r>
            <w:r w:rsidR="00EE5F76">
              <w:rPr>
                <w:rFonts w:cs="Arial"/>
              </w:rPr>
              <w:t>ffer.</w:t>
            </w:r>
          </w:p>
        </w:tc>
      </w:tr>
      <w:tr w:rsidR="00EE5F76" w:rsidRPr="00547741" w:rsidTr="00E177E9">
        <w:trPr>
          <w:trHeight w:val="1081"/>
        </w:trPr>
        <w:tc>
          <w:tcPr>
            <w:tcW w:w="2749" w:type="dxa"/>
          </w:tcPr>
          <w:p w:rsidR="00EE5F76" w:rsidRPr="00547741" w:rsidRDefault="00EE5F76" w:rsidP="00E177E9">
            <w:pPr>
              <w:pStyle w:val="OutlinePara"/>
              <w:jc w:val="left"/>
              <w:rPr>
                <w:b/>
              </w:rPr>
            </w:pPr>
            <w:r w:rsidRPr="00023D97">
              <w:t>"</w:t>
            </w:r>
            <w:r w:rsidRPr="00547741">
              <w:rPr>
                <w:b/>
              </w:rPr>
              <w:t>Supplementary Conditions of Contract</w:t>
            </w:r>
            <w:r w:rsidRPr="00023D97">
              <w:t>"</w:t>
            </w:r>
          </w:p>
        </w:tc>
        <w:tc>
          <w:tcPr>
            <w:tcW w:w="5580" w:type="dxa"/>
          </w:tcPr>
          <w:p w:rsidR="00EE5F76" w:rsidRPr="00547741" w:rsidRDefault="00EE5F76" w:rsidP="00DF78BD">
            <w:pPr>
              <w:pStyle w:val="OutlinePara"/>
            </w:pPr>
            <w:r w:rsidRPr="00547741">
              <w:t xml:space="preserve">means the </w:t>
            </w:r>
            <w:r w:rsidR="009B155F">
              <w:t xml:space="preserve">NHS </w:t>
            </w:r>
            <w:r w:rsidRPr="00547741">
              <w:t>supplementary conditions of contract</w:t>
            </w:r>
            <w:r>
              <w:t xml:space="preserve"> </w:t>
            </w:r>
            <w:r w:rsidR="009B155F">
              <w:t xml:space="preserve">for the purchase of pharmaceuticals </w:t>
            </w:r>
            <w:r w:rsidR="009B155F" w:rsidRPr="00DF78BD">
              <w:t>October 2012</w:t>
            </w:r>
            <w:r w:rsidR="009B155F">
              <w:t xml:space="preserve"> </w:t>
            </w:r>
            <w:r w:rsidRPr="00547741">
              <w:t>i</w:t>
            </w:r>
            <w:r w:rsidR="00EE0CD6">
              <w:t xml:space="preserve">ncluded with the Invitation to </w:t>
            </w:r>
            <w:r w:rsidR="005C6916">
              <w:t>O</w:t>
            </w:r>
            <w:r w:rsidRPr="00547741">
              <w:t>ffer</w:t>
            </w:r>
            <w:r w:rsidR="009B155F">
              <w:t xml:space="preserve"> </w:t>
            </w:r>
            <w:r w:rsidR="009B155F">
              <w:rPr>
                <w:rFonts w:cs="Arial"/>
                <w:szCs w:val="22"/>
              </w:rPr>
              <w:t>and which will govern any Order raised by a Participating Authority</w:t>
            </w:r>
            <w:r w:rsidRPr="00547741">
              <w:t>.</w:t>
            </w:r>
          </w:p>
        </w:tc>
      </w:tr>
      <w:tr w:rsidR="00EE5F76" w:rsidRPr="00547741" w:rsidTr="00E177E9">
        <w:tc>
          <w:tcPr>
            <w:tcW w:w="2749" w:type="dxa"/>
          </w:tcPr>
          <w:p w:rsidR="00EE5F76" w:rsidRPr="00547741" w:rsidRDefault="00EE5F76" w:rsidP="00E177E9">
            <w:pPr>
              <w:pStyle w:val="OutlinePara"/>
              <w:jc w:val="left"/>
              <w:rPr>
                <w:b/>
                <w:szCs w:val="22"/>
              </w:rPr>
            </w:pPr>
            <w:r w:rsidRPr="00023D97">
              <w:t>“</w:t>
            </w:r>
            <w:r>
              <w:rPr>
                <w:b/>
              </w:rPr>
              <w:t>Terms of Offer</w:t>
            </w:r>
            <w:r w:rsidRPr="00023D97">
              <w:t>”</w:t>
            </w:r>
          </w:p>
        </w:tc>
        <w:tc>
          <w:tcPr>
            <w:tcW w:w="5580" w:type="dxa"/>
          </w:tcPr>
          <w:p w:rsidR="00EE5F76" w:rsidRPr="00547741" w:rsidRDefault="00EE5F76" w:rsidP="005C6916">
            <w:pPr>
              <w:pStyle w:val="OutlinePara"/>
              <w:rPr>
                <w:szCs w:val="22"/>
              </w:rPr>
            </w:pPr>
            <w:r>
              <w:t xml:space="preserve">means the document entitled Terms of </w:t>
            </w:r>
            <w:r w:rsidR="005C6916">
              <w:t>O</w:t>
            </w:r>
            <w:r>
              <w:t xml:space="preserve">ffer issued by the Authority as part of the Invitation to </w:t>
            </w:r>
            <w:r w:rsidR="005C6916">
              <w:t>O</w:t>
            </w:r>
            <w:r>
              <w:t>ffer.</w:t>
            </w:r>
          </w:p>
        </w:tc>
      </w:tr>
    </w:tbl>
    <w:p w:rsidR="00EE5F76" w:rsidRDefault="00EE5F76" w:rsidP="00EE5F76">
      <w:pPr>
        <w:pStyle w:val="PCSchedule1"/>
        <w:numPr>
          <w:ilvl w:val="0"/>
          <w:numId w:val="0"/>
        </w:numPr>
      </w:pPr>
    </w:p>
    <w:p w:rsidR="00963E43" w:rsidRPr="00547741" w:rsidRDefault="00EE5F76" w:rsidP="00963E43">
      <w:pPr>
        <w:pStyle w:val="PCSchedule1"/>
        <w:tabs>
          <w:tab w:val="clear" w:pos="851"/>
          <w:tab w:val="num" w:pos="720"/>
        </w:tabs>
        <w:ind w:left="720" w:hanging="720"/>
      </w:pPr>
      <w:r w:rsidRPr="00547741">
        <w:t>DURATION and scope</w:t>
      </w:r>
    </w:p>
    <w:p w:rsidR="00963E43" w:rsidRPr="00963E43" w:rsidRDefault="00963E43" w:rsidP="00963E43">
      <w:pPr>
        <w:pStyle w:val="pcschedule20"/>
        <w:ind w:left="720" w:hanging="720"/>
      </w:pPr>
      <w:r w:rsidRPr="00963E43">
        <w:t xml:space="preserve">2.1 </w:t>
      </w:r>
      <w:r w:rsidRPr="00963E43">
        <w:tab/>
        <w:t>In respect of each category of Goods/Services OR Lot thereof specified in t</w:t>
      </w:r>
      <w:r w:rsidR="00AA62BA">
        <w:t>he Award schedule (Appendix 2),</w:t>
      </w:r>
      <w:r w:rsidRPr="00963E43">
        <w:t xml:space="preserve"> this Framework Agreement shall commence on the date</w:t>
      </w:r>
      <w:r w:rsidRPr="00963E43">
        <w:rPr>
          <w:b/>
          <w:bCs/>
        </w:rPr>
        <w:t xml:space="preserve"> </w:t>
      </w:r>
      <w:r w:rsidRPr="00963E43">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 to extend the Framework Agreement in accordance with Clause 2.2 below. </w:t>
      </w:r>
    </w:p>
    <w:p w:rsidR="00963E43" w:rsidRPr="00963E43" w:rsidRDefault="00963E43" w:rsidP="00963E43">
      <w:pPr>
        <w:ind w:left="720" w:hanging="720"/>
        <w:rPr>
          <w:rFonts w:ascii="Arial" w:hAnsi="Arial" w:cs="Arial"/>
          <w:sz w:val="22"/>
          <w:szCs w:val="22"/>
        </w:rPr>
      </w:pPr>
      <w:r w:rsidRPr="00963E43">
        <w:rPr>
          <w:rFonts w:ascii="Arial" w:hAnsi="Arial" w:cs="Arial"/>
          <w:sz w:val="22"/>
          <w:szCs w:val="22"/>
        </w:rPr>
        <w:t xml:space="preserve">2.2 </w:t>
      </w:r>
      <w:r w:rsidRPr="00963E43">
        <w:rPr>
          <w:rFonts w:ascii="Arial" w:hAnsi="Arial" w:cs="Arial"/>
          <w:sz w:val="22"/>
          <w:szCs w:val="22"/>
        </w:rPr>
        <w:tab/>
        <w:t xml:space="preserve">The Authority shall have the option to extend this Framework Agreement for a further period of up to </w:t>
      </w:r>
      <w:r w:rsidR="00DF78BD">
        <w:rPr>
          <w:rFonts w:ascii="Arial" w:hAnsi="Arial" w:cs="Arial"/>
          <w:sz w:val="22"/>
          <w:szCs w:val="22"/>
        </w:rPr>
        <w:t>24</w:t>
      </w:r>
      <w:r w:rsidRPr="00963E43">
        <w:rPr>
          <w:rFonts w:ascii="Arial" w:hAnsi="Arial" w:cs="Arial"/>
          <w:sz w:val="22"/>
          <w:szCs w:val="22"/>
        </w:rPr>
        <w:t xml:space="preserve"> months. Any extension shall be for such period as the Authority may specify in the notice given pursuant to Clause 2.1. The Authority shall be entitled to extend all or part of the Framework Agreement and any extension shall apply to all of the Goods/Services or to such units or part(s) of the Goods/Services as the Authority may specify in the notice given pursuant to Clause 2.1.</w:t>
      </w:r>
    </w:p>
    <w:p w:rsidR="00963E43" w:rsidRDefault="00963E43" w:rsidP="00963E43"/>
    <w:p w:rsidR="00EE5F76" w:rsidRPr="00547741" w:rsidRDefault="00EE5F76" w:rsidP="00EE5F76">
      <w:pPr>
        <w:pStyle w:val="PCSchedule1"/>
        <w:tabs>
          <w:tab w:val="clear" w:pos="851"/>
          <w:tab w:val="num" w:pos="720"/>
        </w:tabs>
        <w:ind w:left="720" w:hanging="720"/>
      </w:pPr>
      <w:r w:rsidRPr="00547741">
        <w:t>OBLIGATIONS OF THE SUPPLIER</w:t>
      </w:r>
    </w:p>
    <w:p w:rsidR="00EE5F76" w:rsidRPr="00547741" w:rsidRDefault="00EE5F76" w:rsidP="00EE5F76">
      <w:pPr>
        <w:pStyle w:val="PCSchedule2"/>
        <w:tabs>
          <w:tab w:val="num" w:pos="720"/>
        </w:tabs>
        <w:ind w:left="720" w:hanging="720"/>
      </w:pPr>
      <w:r w:rsidRPr="00547741">
        <w:t xml:space="preserve">In consideration of (a) the </w:t>
      </w:r>
      <w:r>
        <w:t xml:space="preserve">Authority </w:t>
      </w:r>
      <w:r w:rsidRPr="00547741">
        <w:t xml:space="preserve"> agreeing to appoint the Supplier to this Framework Agreement and (b) the </w:t>
      </w:r>
      <w:r>
        <w:t xml:space="preserve">Authority </w:t>
      </w:r>
      <w:r w:rsidRPr="00547741">
        <w:t xml:space="preserve"> agreeing to pay £</w:t>
      </w:r>
      <w:r w:rsidR="00D65752">
        <w:t>5</w:t>
      </w:r>
      <w:r w:rsidRPr="00547741">
        <w:t xml:space="preserve"> (</w:t>
      </w:r>
      <w:r w:rsidR="00D65752">
        <w:t>five</w:t>
      </w:r>
      <w:r w:rsidRPr="00547741">
        <w:t xml:space="preserve"> pound) to the Supplier</w:t>
      </w:r>
      <w:r>
        <w:t>, receipt of which is hereby acknowledged by</w:t>
      </w:r>
      <w:r w:rsidRPr="00547741">
        <w:t xml:space="preserve"> the Supplier</w:t>
      </w:r>
      <w:r>
        <w:t>, the Supplier</w:t>
      </w:r>
      <w:r w:rsidRPr="00547741">
        <w:t xml:space="preserve"> undertakes to supply </w:t>
      </w:r>
      <w:r w:rsidR="005D2E6C" w:rsidRPr="005D2E6C">
        <w:rPr>
          <w:color w:val="000000"/>
        </w:rPr>
        <w:t>Goods/S</w:t>
      </w:r>
      <w:r w:rsidRPr="005D2E6C">
        <w:rPr>
          <w:color w:val="000000"/>
        </w:rPr>
        <w:t>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may be ordered </w:t>
      </w:r>
      <w:r>
        <w:t xml:space="preserve">pursuant to this Framework Agreement, </w:t>
      </w:r>
      <w:r w:rsidRPr="00547741">
        <w:t>in accordance with the terms of the Offer</w:t>
      </w:r>
      <w:r>
        <w:t xml:space="preserve"> and </w:t>
      </w:r>
      <w:r w:rsidRPr="00547741">
        <w:t xml:space="preserve">the NHS </w:t>
      </w:r>
      <w:r w:rsidR="009B155F">
        <w:t>C</w:t>
      </w:r>
      <w:r w:rsidRPr="00547741">
        <w:t xml:space="preserve">onditions of </w:t>
      </w:r>
      <w:r w:rsidR="009B155F">
        <w:t>C</w:t>
      </w:r>
      <w:r w:rsidRPr="00547741">
        <w:t>ontract</w:t>
      </w:r>
      <w:r w:rsidR="007F72BB">
        <w:t xml:space="preserve"> </w:t>
      </w:r>
      <w:r w:rsidRPr="00547741">
        <w:t>.  In the event of</w:t>
      </w:r>
      <w:r w:rsidR="00D65752">
        <w:t xml:space="preserve"> any inconsistency between the T</w:t>
      </w:r>
      <w:r w:rsidRPr="00547741">
        <w:t xml:space="preserve">erms of </w:t>
      </w:r>
      <w:r w:rsidR="009B155F">
        <w:t>O</w:t>
      </w:r>
      <w:r w:rsidRPr="00547741">
        <w:t>ffer and the terms of Appendix Two, the latter shall prevail.</w:t>
      </w:r>
    </w:p>
    <w:p w:rsidR="00EE5F76" w:rsidRPr="00547741" w:rsidRDefault="00EE5F76" w:rsidP="00EE5F76">
      <w:pPr>
        <w:pStyle w:val="PCSchedule2"/>
        <w:tabs>
          <w:tab w:val="num" w:pos="720"/>
        </w:tabs>
        <w:ind w:left="720" w:hanging="720"/>
      </w:pPr>
      <w:r w:rsidRPr="00547741">
        <w:lastRenderedPageBreak/>
        <w:t>The Supplier will accept orders pursuant to this Framework Agreement for</w:t>
      </w:r>
      <w:r>
        <w:t xml:space="preserve"> the</w:t>
      </w:r>
      <w:r w:rsidR="0037250B">
        <w:t xml:space="preserve"> </w:t>
      </w:r>
      <w:r w:rsidR="005D2E6C" w:rsidRPr="005D2E6C">
        <w:rPr>
          <w:color w:val="000000"/>
        </w:rPr>
        <w:t>Goods/S</w:t>
      </w:r>
      <w:r w:rsidRPr="005D2E6C">
        <w:rPr>
          <w:color w:val="000000"/>
        </w:rPr>
        <w:t>ervices</w:t>
      </w:r>
      <w:r w:rsidRPr="00547741">
        <w:t xml:space="preserve"> from any Participating Authority.</w:t>
      </w:r>
    </w:p>
    <w:p w:rsidR="00EE5F76" w:rsidRPr="00547741" w:rsidRDefault="00EE5F76" w:rsidP="00EE5F76">
      <w:pPr>
        <w:pStyle w:val="PCSchedule2"/>
        <w:tabs>
          <w:tab w:val="num" w:pos="720"/>
        </w:tabs>
        <w:ind w:left="720" w:hanging="720"/>
      </w:pPr>
      <w:r w:rsidRPr="00547741">
        <w:t xml:space="preserve">The Supplier agrees that the NHS </w:t>
      </w:r>
      <w:r w:rsidR="009B155F">
        <w:t>C</w:t>
      </w:r>
      <w:r w:rsidRPr="00547741">
        <w:t xml:space="preserve">onditions of </w:t>
      </w:r>
      <w:r w:rsidR="009B155F">
        <w:t>C</w:t>
      </w:r>
      <w:r w:rsidRPr="00547741">
        <w:t>ontract</w:t>
      </w:r>
      <w:r w:rsidR="0037250B">
        <w:t xml:space="preserve"> </w:t>
      </w:r>
      <w:r w:rsidR="00D65752">
        <w:t xml:space="preserve">, </w:t>
      </w:r>
      <w:r w:rsidRPr="00547741">
        <w:t xml:space="preserve">and the </w:t>
      </w:r>
      <w:r w:rsidR="009B155F">
        <w:t>S</w:t>
      </w:r>
      <w:r w:rsidRPr="00547741">
        <w:t xml:space="preserve">upplementary </w:t>
      </w:r>
      <w:r w:rsidR="009B155F">
        <w:t>C</w:t>
      </w:r>
      <w:r w:rsidRPr="00547741">
        <w:t xml:space="preserve">onditions of </w:t>
      </w:r>
      <w:r w:rsidR="009B155F">
        <w:t>C</w:t>
      </w:r>
      <w:r w:rsidRPr="00547741">
        <w:t>ontract</w:t>
      </w:r>
      <w:r w:rsidR="0037250B">
        <w:t xml:space="preserve"> </w:t>
      </w:r>
      <w:r w:rsidRPr="00547741">
        <w:t xml:space="preserve"> shall apply to all supplies of </w:t>
      </w:r>
      <w:r w:rsidRPr="00D65752">
        <w:rPr>
          <w:color w:val="000000"/>
        </w:rPr>
        <w:t>the</w:t>
      </w:r>
      <w:r w:rsidR="005D2E6C">
        <w:rPr>
          <w:b/>
          <w:color w:val="000000"/>
        </w:rPr>
        <w:t xml:space="preserve"> </w:t>
      </w:r>
      <w:r w:rsidR="005D2E6C" w:rsidRPr="005D2E6C">
        <w:rPr>
          <w:color w:val="000000"/>
        </w:rPr>
        <w:t>Goods/S</w:t>
      </w:r>
      <w:r w:rsidRPr="005D2E6C">
        <w:rPr>
          <w:color w:val="000000"/>
        </w:rPr>
        <w:t>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547741">
        <w:t xml:space="preserve">NHS </w:t>
      </w:r>
      <w:r w:rsidR="009B155F">
        <w:t>C</w:t>
      </w:r>
      <w:r w:rsidR="0037250B" w:rsidRPr="00547741">
        <w:t xml:space="preserve">onditions of </w:t>
      </w:r>
      <w:r w:rsidR="009B155F">
        <w:t>C</w:t>
      </w:r>
      <w:r w:rsidR="0037250B" w:rsidRPr="00547741">
        <w:t>ontract</w:t>
      </w:r>
      <w:r w:rsidR="0037250B">
        <w:t xml:space="preserve"> </w:t>
      </w:r>
      <w:r>
        <w:t xml:space="preserve"> </w:t>
      </w:r>
      <w:r w:rsidRPr="00547741">
        <w:t xml:space="preserve">or the </w:t>
      </w:r>
      <w:r w:rsidR="009B155F">
        <w:t>S</w:t>
      </w:r>
      <w:r w:rsidR="0037250B" w:rsidRPr="00547741">
        <w:t xml:space="preserve">upplementary </w:t>
      </w:r>
      <w:r w:rsidR="009B155F">
        <w:t>C</w:t>
      </w:r>
      <w:r w:rsidR="0037250B" w:rsidRPr="00547741">
        <w:t xml:space="preserve">onditions of </w:t>
      </w:r>
      <w:r w:rsidR="009B155F">
        <w:t>C</w:t>
      </w:r>
      <w:r w:rsidR="0037250B" w:rsidRPr="00547741">
        <w:t>ontract</w:t>
      </w:r>
      <w:r w:rsidR="009B155F">
        <w:t>.</w:t>
      </w:r>
    </w:p>
    <w:p w:rsidR="00EE5F76" w:rsidRPr="004027B0" w:rsidRDefault="00EE5F76" w:rsidP="00EE5F76">
      <w:pPr>
        <w:pStyle w:val="PCSchedule2"/>
        <w:tabs>
          <w:tab w:val="num" w:pos="720"/>
        </w:tabs>
        <w:ind w:left="720" w:hanging="720"/>
      </w:pPr>
      <w:r>
        <w:rPr>
          <w:rFonts w:cs="Arial"/>
          <w:color w:val="000000"/>
        </w:rPr>
        <w:t xml:space="preserve">The Supplier warrants that in submitting the Offer it has complied with the terms of the Invitation to </w:t>
      </w:r>
      <w:r w:rsidR="005C6916">
        <w:rPr>
          <w:rFonts w:cs="Arial"/>
          <w:color w:val="000000"/>
        </w:rPr>
        <w:t>O</w:t>
      </w:r>
      <w:r>
        <w:rPr>
          <w:rFonts w:cs="Arial"/>
          <w:color w:val="000000"/>
        </w:rPr>
        <w:t xml:space="preserve">ffer (including in particular but not limited to the Terms of </w:t>
      </w:r>
      <w:r w:rsidR="005C6916">
        <w:rPr>
          <w:rFonts w:cs="Arial"/>
          <w:color w:val="000000"/>
        </w:rPr>
        <w:t>O</w:t>
      </w:r>
      <w:r>
        <w:rPr>
          <w:rFonts w:cs="Arial"/>
          <w:color w:val="000000"/>
        </w:rPr>
        <w:t>ffer).  The Supplier also agrees that it will continue to comply with the following provisions of the Terms of Offer throughout the duration of this Framework Agreement:</w:t>
      </w:r>
    </w:p>
    <w:p w:rsidR="00EE5F76" w:rsidRPr="00B16EEB" w:rsidRDefault="00EE5F76" w:rsidP="00023D97">
      <w:pPr>
        <w:pStyle w:val="PCSchedule3"/>
        <w:ind w:left="1701" w:hanging="992"/>
      </w:pPr>
      <w:r w:rsidRPr="00B16EEB">
        <w:t>paragraph 4 (Freedom of Information Act 2000);</w:t>
      </w:r>
    </w:p>
    <w:p w:rsidR="00EE5F76" w:rsidRPr="00B16EEB" w:rsidRDefault="00EE5F76" w:rsidP="00023D97">
      <w:pPr>
        <w:pStyle w:val="PCSchedule3"/>
        <w:tabs>
          <w:tab w:val="clear" w:pos="2290"/>
        </w:tabs>
        <w:ind w:left="1701" w:hanging="992"/>
      </w:pPr>
      <w:r w:rsidRPr="00B16EEB">
        <w:t>paragraph 1</w:t>
      </w:r>
      <w:r w:rsidR="00CF1731">
        <w:t>1</w:t>
      </w:r>
      <w:r w:rsidRPr="00B16EEB">
        <w:t xml:space="preserve"> (contract monitoring); and</w:t>
      </w:r>
    </w:p>
    <w:p w:rsidR="00EE5F76" w:rsidRPr="00547741" w:rsidRDefault="00EE5F76" w:rsidP="00EE5F76">
      <w:pPr>
        <w:pStyle w:val="PCSchedule3"/>
        <w:numPr>
          <w:ilvl w:val="0"/>
          <w:numId w:val="0"/>
        </w:numPr>
        <w:ind w:left="720"/>
      </w:pPr>
      <w:r>
        <w:t xml:space="preserve">and that breach of this </w:t>
      </w:r>
      <w:r w:rsidR="009B155F">
        <w:t>C</w:t>
      </w:r>
      <w:r>
        <w:t xml:space="preserve">lause 3 shall constitute a material breach which will entitle the Authority to terminate this Framework Agreement in accordance with </w:t>
      </w:r>
      <w:r w:rsidR="009B155F">
        <w:t>C</w:t>
      </w:r>
      <w:r>
        <w:t>lause 14.</w:t>
      </w:r>
    </w:p>
    <w:p w:rsidR="00EE5F76" w:rsidRPr="00547741" w:rsidRDefault="00EE5F76" w:rsidP="00EE5F76">
      <w:pPr>
        <w:pStyle w:val="PCSchedule1"/>
        <w:tabs>
          <w:tab w:val="clear" w:pos="851"/>
          <w:tab w:val="num" w:pos="720"/>
        </w:tabs>
        <w:ind w:left="720" w:hanging="720"/>
      </w:pPr>
      <w:r w:rsidRPr="00547741">
        <w:t>Price</w:t>
      </w:r>
    </w:p>
    <w:p w:rsidR="00023D97" w:rsidRDefault="00EE5F76" w:rsidP="009B155F">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w:t>
      </w:r>
      <w:r w:rsidR="005D2E6C">
        <w:rPr>
          <w:rFonts w:ascii="Arial" w:hAnsi="Arial" w:cs="Arial"/>
          <w:sz w:val="22"/>
          <w:szCs w:val="22"/>
        </w:rPr>
        <w:t>/S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in accordance with Appendix Three</w:t>
      </w:r>
      <w:r w:rsidR="00023D97">
        <w:rPr>
          <w:rFonts w:ascii="Arial" w:hAnsi="Arial" w:cs="Arial"/>
          <w:sz w:val="22"/>
          <w:szCs w:val="22"/>
        </w:rPr>
        <w:t>.</w:t>
      </w:r>
    </w:p>
    <w:p w:rsidR="00EE5F76" w:rsidRPr="00A0492D" w:rsidRDefault="00EE5F76" w:rsidP="009B155F">
      <w:pPr>
        <w:ind w:left="720" w:hanging="720"/>
        <w:jc w:val="both"/>
        <w:rPr>
          <w:rFonts w:cs="Arial"/>
          <w:szCs w:val="22"/>
        </w:rPr>
      </w:pPr>
      <w:r>
        <w:rPr>
          <w:rFonts w:ascii="Arial" w:hAnsi="Arial" w:cs="Arial"/>
          <w:sz w:val="22"/>
          <w:szCs w:val="22"/>
        </w:rPr>
        <w:t xml:space="preserve"> </w:t>
      </w:r>
    </w:p>
    <w:p w:rsidR="00EE5F76" w:rsidRPr="00547741" w:rsidRDefault="00EE5F76" w:rsidP="00EE5F76">
      <w:pPr>
        <w:pStyle w:val="BodyTextIndent"/>
        <w:ind w:left="720" w:hanging="720"/>
      </w:pPr>
      <w:r w:rsidRPr="00547741">
        <w:t>4.2</w:t>
      </w:r>
      <w:r w:rsidRPr="00547741">
        <w:tab/>
        <w:t xml:space="preserve">If the Supplier offers </w:t>
      </w:r>
      <w:r>
        <w:t>Goods</w:t>
      </w:r>
      <w:r w:rsidR="005D2E6C">
        <w:t>/S</w:t>
      </w:r>
      <w:r w:rsidRPr="00547741">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w:t>
      </w:r>
      <w:r>
        <w:t>Authority</w:t>
      </w:r>
      <w:r w:rsidRPr="00547741">
        <w:t xml:space="preserve"> to terminate this Framework Agreement </w:t>
      </w:r>
      <w:r>
        <w:t xml:space="preserve">in accordance with </w:t>
      </w:r>
      <w:r w:rsidR="00023D97">
        <w:t>C</w:t>
      </w:r>
      <w:r>
        <w:t>lause 14</w:t>
      </w:r>
      <w:r w:rsidRPr="00547741">
        <w:t xml:space="preserve">. </w:t>
      </w:r>
    </w:p>
    <w:p w:rsidR="00EE5F76" w:rsidRPr="00547741" w:rsidRDefault="00EE5F76"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EE5F76" w:rsidRPr="00547741" w:rsidRDefault="00EE5F76"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EE5F76" w:rsidRDefault="00EE5F76"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302B5F" w:rsidRPr="00547741" w:rsidRDefault="00302B5F" w:rsidP="00EE5F76">
      <w:pPr>
        <w:pStyle w:val="BodyTextIndent2"/>
        <w:ind w:left="720" w:hanging="720"/>
      </w:pPr>
      <w:r>
        <w:t>4.6</w:t>
      </w:r>
      <w:r>
        <w:tab/>
        <w:t>Where the Contract Price is or may become subject to any pricing requirement</w:t>
      </w:r>
      <w:r w:rsidR="00322B95">
        <w:t xml:space="preserve">s of </w:t>
      </w:r>
      <w:r>
        <w:t xml:space="preserve"> any voluntary and/or statutory pricing regulation schemes, the Parties shall comply with such requirements as required by Law from time to t</w:t>
      </w:r>
      <w:r w:rsidR="00322B95">
        <w:t>i</w:t>
      </w:r>
      <w:r>
        <w:t>me and specifically as required by the statutory pricing regulation scheme (and any future regulation) or t</w:t>
      </w:r>
      <w:r w:rsidR="00630C4D">
        <w:t>o</w:t>
      </w:r>
      <w:r>
        <w:t xml:space="preserve"> the extent applicable to the Supplier from time to time as an industry member of a </w:t>
      </w:r>
      <w:r>
        <w:lastRenderedPageBreak/>
        <w:t>voluntary scheme, including an</w:t>
      </w:r>
      <w:r w:rsidR="00630C4D">
        <w:t>y</w:t>
      </w:r>
      <w:r>
        <w:t xml:space="preserve"> reductions in price by reason of the application of such schemes.</w:t>
      </w:r>
    </w:p>
    <w:p w:rsidR="00EE5F76" w:rsidRPr="00547741" w:rsidRDefault="00EE5F76" w:rsidP="00EE5F76">
      <w:pPr>
        <w:pStyle w:val="PCSchedule1"/>
        <w:tabs>
          <w:tab w:val="clear" w:pos="851"/>
          <w:tab w:val="num" w:pos="720"/>
        </w:tabs>
        <w:ind w:left="720" w:hanging="720"/>
      </w:pPr>
      <w:r w:rsidRPr="00547741">
        <w:t>THE POSITION OF PARTICIPATING AUTHORITIES</w:t>
      </w:r>
    </w:p>
    <w:p w:rsidR="00EE5F76" w:rsidRPr="00547741" w:rsidRDefault="00EE5F76"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rsidR="005C6916">
        <w:t>O</w:t>
      </w:r>
      <w:r w:rsidRPr="00547741">
        <w:t xml:space="preserve">ffer.  Further suppliers may be appointed in the future to supply </w:t>
      </w:r>
      <w:r>
        <w:t>Goods</w:t>
      </w:r>
      <w:r w:rsidR="005D2E6C">
        <w:t>/S</w:t>
      </w:r>
      <w:r w:rsidRPr="00547741">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EE5F76" w:rsidRPr="00547741" w:rsidRDefault="00EE5F76" w:rsidP="00EE5F76">
      <w:pPr>
        <w:pStyle w:val="PCSchedule1"/>
        <w:tabs>
          <w:tab w:val="clear" w:pos="851"/>
          <w:tab w:val="num" w:pos="720"/>
        </w:tabs>
        <w:ind w:left="720" w:hanging="720"/>
      </w:pPr>
      <w:r w:rsidRPr="00547741">
        <w:t xml:space="preserve">THE POSITION OF THE </w:t>
      </w:r>
      <w:r>
        <w:t xml:space="preserve">AUTHORITY AND THE Commercial Medicines Unit </w:t>
      </w:r>
    </w:p>
    <w:p w:rsidR="00EE5F76" w:rsidRPr="00547741" w:rsidRDefault="00EE5F76"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EE5F76" w:rsidRPr="00547741" w:rsidRDefault="00EE5F76" w:rsidP="00EE5F76">
      <w:pPr>
        <w:pStyle w:val="PCSchedule1"/>
        <w:tabs>
          <w:tab w:val="clear" w:pos="851"/>
          <w:tab w:val="num" w:pos="720"/>
        </w:tabs>
        <w:ind w:left="720" w:hanging="720"/>
      </w:pPr>
      <w:r w:rsidRPr="00547741">
        <w:t>ASSIGNMENT</w:t>
      </w:r>
    </w:p>
    <w:p w:rsidR="00EE5F76" w:rsidRDefault="00EE5F76" w:rsidP="00EE5F76">
      <w:pPr>
        <w:pStyle w:val="PCSchedule2"/>
        <w:tabs>
          <w:tab w:val="num" w:pos="720"/>
        </w:tabs>
        <w:ind w:left="720" w:hanging="720"/>
      </w:pPr>
      <w:r w:rsidRPr="00547741">
        <w:t xml:space="preserve">This Framework Agreement is personal to the Supplier. The Supplier shall not assign, novate,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EE5F76" w:rsidRPr="00547741" w:rsidRDefault="00EE5F76" w:rsidP="00EE5F76">
      <w:pPr>
        <w:pStyle w:val="PCSchedule1"/>
        <w:tabs>
          <w:tab w:val="clear" w:pos="851"/>
          <w:tab w:val="num" w:pos="720"/>
        </w:tabs>
        <w:ind w:left="720" w:hanging="720"/>
      </w:pPr>
      <w:r w:rsidRPr="00547741">
        <w:t>PRE-CONTRACTUAL STATEMENTS</w:t>
      </w:r>
    </w:p>
    <w:p w:rsidR="00EE5F76" w:rsidRPr="00547741" w:rsidRDefault="00EE5F76" w:rsidP="00EE5F76">
      <w:pPr>
        <w:pStyle w:val="PCSchedule2"/>
        <w:tabs>
          <w:tab w:val="num" w:pos="720"/>
        </w:tabs>
        <w:ind w:left="720" w:hanging="720"/>
      </w:pPr>
      <w:r w:rsidRPr="00547741">
        <w:t xml:space="preserve">(Save in the case of fraud) no statements made by or on behalf of the </w:t>
      </w:r>
      <w:r>
        <w:t xml:space="preserve">Authority </w:t>
      </w:r>
      <w:r w:rsidRPr="00547741">
        <w:t xml:space="preserve"> 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EE5F76" w:rsidRPr="00547741" w:rsidRDefault="00EE5F76" w:rsidP="00EE5F76">
      <w:pPr>
        <w:pStyle w:val="PCSchedule2"/>
        <w:tabs>
          <w:tab w:val="num" w:pos="720"/>
        </w:tabs>
        <w:ind w:left="720" w:hanging="720"/>
        <w:rPr>
          <w:b/>
        </w:rPr>
      </w:pPr>
      <w:r w:rsidRPr="00547741">
        <w:t>Without prejudi</w:t>
      </w:r>
      <w:r>
        <w:t xml:space="preserve">ce to the generality of </w:t>
      </w:r>
      <w:r w:rsidR="009B155F">
        <w:t>C</w:t>
      </w:r>
      <w:r>
        <w:t>lause 8</w:t>
      </w:r>
      <w:r w:rsidRPr="00547741">
        <w:t xml:space="preserve">.1 the Supplier acknowledges that it has not been induced to enter into this Framework Agreement by any indication as to the volume or content of Orders which might be placed by Participating Authorities. </w:t>
      </w:r>
    </w:p>
    <w:p w:rsidR="00EE5F76" w:rsidRPr="00547741" w:rsidRDefault="00EE5F76" w:rsidP="00EE5F76">
      <w:pPr>
        <w:pStyle w:val="PCSchedule1"/>
        <w:tabs>
          <w:tab w:val="clear" w:pos="851"/>
          <w:tab w:val="num" w:pos="720"/>
        </w:tabs>
        <w:ind w:left="720" w:hanging="720"/>
      </w:pPr>
      <w:r w:rsidRPr="00547741">
        <w:t>WARRANTY</w:t>
      </w:r>
    </w:p>
    <w:p w:rsidR="00EE5F76" w:rsidRPr="00547741" w:rsidRDefault="00EE5F76"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 xml:space="preserve">that it has all necessary corporate standing and authorisation to enter into and be bound by the terms of this Framework Agreement.  At all times in connection with this Framework Agreement, the Supplier </w:t>
      </w:r>
      <w:r w:rsidRPr="00547741">
        <w:rPr>
          <w:rFonts w:cs="Arial"/>
        </w:rPr>
        <w:lastRenderedPageBreak/>
        <w:t xml:space="preserve">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EE5F76" w:rsidRPr="00547741" w:rsidRDefault="00EE5F76" w:rsidP="00EE5F76">
      <w:pPr>
        <w:pStyle w:val="PCSchedule1"/>
        <w:tabs>
          <w:tab w:val="clear" w:pos="851"/>
          <w:tab w:val="num" w:pos="720"/>
        </w:tabs>
        <w:ind w:left="720" w:hanging="720"/>
      </w:pPr>
      <w:r w:rsidRPr="00547741">
        <w:t>ELECTRONIC PRODUCT INFORMATION</w:t>
      </w:r>
    </w:p>
    <w:p w:rsidR="00EE5F76" w:rsidRPr="00547741" w:rsidRDefault="00EE5F76" w:rsidP="00EE5F76">
      <w:pPr>
        <w:pStyle w:val="PCSchedule2"/>
        <w:tabs>
          <w:tab w:val="num" w:pos="709"/>
        </w:tabs>
        <w:ind w:left="709" w:hanging="709"/>
        <w:rPr>
          <w:rFonts w:cs="Arial"/>
        </w:rPr>
      </w:pPr>
      <w:bookmarkStart w:id="0" w:name="_Ref536853302"/>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bookmarkEnd w:id="0"/>
    </w:p>
    <w:p w:rsidR="00EE5F76" w:rsidRPr="00547741" w:rsidRDefault="00EE5F76"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 xml:space="preserve">following publication of the same in accordance with this </w:t>
      </w:r>
      <w:r w:rsidR="009B155F">
        <w:rPr>
          <w:rFonts w:cs="Arial"/>
        </w:rPr>
        <w:t>C</w:t>
      </w:r>
      <w:r w:rsidRPr="00547741">
        <w:rPr>
          <w:rFonts w:cs="Arial"/>
        </w:rPr>
        <w:t>lause 10.</w:t>
      </w:r>
    </w:p>
    <w:p w:rsidR="00EE5F76" w:rsidRPr="00547741" w:rsidRDefault="00EE5F76"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EE5F76" w:rsidRPr="00547741" w:rsidRDefault="00EE5F76" w:rsidP="00EE5F76">
      <w:pPr>
        <w:pStyle w:val="PCSchedule2"/>
        <w:tabs>
          <w:tab w:val="num" w:pos="709"/>
        </w:tabs>
        <w:ind w:left="709" w:hanging="709"/>
        <w:rPr>
          <w:rFonts w:cs="Arial"/>
        </w:rPr>
      </w:pPr>
      <w:bookmarkStart w:id="1" w:name="_Ref536854671"/>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w:t>
      </w:r>
      <w:r w:rsidR="005D2E6C">
        <w:rPr>
          <w:rFonts w:cs="Arial"/>
        </w:rPr>
        <w:t>/S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contracts from time to time.</w:t>
      </w:r>
      <w:bookmarkEnd w:id="1"/>
      <w:r w:rsidRPr="00547741">
        <w:rPr>
          <w:rFonts w:cs="Arial"/>
        </w:rPr>
        <w:t xml:space="preserve"> No right to illustrate or advertise the Product Information is granted to the Supplier by the </w:t>
      </w:r>
      <w:r>
        <w:t xml:space="preserve">Authority </w:t>
      </w:r>
      <w:r w:rsidRPr="00547741">
        <w:rPr>
          <w:rFonts w:cs="Arial"/>
        </w:rPr>
        <w:t xml:space="preserve">as a consequence of the licence conferred by this </w:t>
      </w:r>
      <w:r w:rsidR="009B155F">
        <w:rPr>
          <w:rFonts w:cs="Arial"/>
        </w:rPr>
        <w:t>C</w:t>
      </w:r>
      <w:r w:rsidRPr="00547741">
        <w:rPr>
          <w:rFonts w:cs="Arial"/>
        </w:rPr>
        <w:t>lause 10.4 or otherwise under the terms of this Framework Agreement.</w:t>
      </w:r>
    </w:p>
    <w:p w:rsidR="00EE5F76" w:rsidRDefault="00EE5F76"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EE5F76" w:rsidRPr="00547741" w:rsidRDefault="00EE5F76"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 xml:space="preserve">to exhibit the Product Information in any product catalogue as a result of the approval given by it pursuant to this </w:t>
      </w:r>
      <w:r w:rsidR="009B155F">
        <w:rPr>
          <w:rFonts w:cs="Arial"/>
        </w:rPr>
        <w:t>C</w:t>
      </w:r>
      <w:r w:rsidRPr="00547741">
        <w:rPr>
          <w:rFonts w:cs="Arial"/>
        </w:rPr>
        <w:t>lause 10.6 or otherwise under the terms of this Framework Agreement.</w:t>
      </w:r>
    </w:p>
    <w:p w:rsidR="00EE5F76" w:rsidRPr="002120B4" w:rsidRDefault="00EE5F76" w:rsidP="00EE5F76">
      <w:pPr>
        <w:pStyle w:val="PCSchedule2"/>
        <w:tabs>
          <w:tab w:val="num" w:pos="709"/>
        </w:tabs>
        <w:ind w:left="709" w:hanging="709"/>
        <w:rPr>
          <w:rFonts w:cs="Arial"/>
        </w:rPr>
      </w:pPr>
      <w:r w:rsidRPr="00547741">
        <w:rPr>
          <w:rFonts w:cs="Arial"/>
        </w:rPr>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EE5F76" w:rsidRPr="00547741" w:rsidRDefault="00EE5F76" w:rsidP="00EE5F76">
      <w:pPr>
        <w:pStyle w:val="PCSchedule1"/>
        <w:tabs>
          <w:tab w:val="clear" w:pos="851"/>
          <w:tab w:val="num" w:pos="720"/>
        </w:tabs>
        <w:ind w:left="720" w:hanging="720"/>
      </w:pPr>
      <w:r w:rsidRPr="00547741">
        <w:t>SALES INFORMATION</w:t>
      </w:r>
    </w:p>
    <w:p w:rsidR="00EE5F76" w:rsidRPr="00547741" w:rsidRDefault="00EE5F76"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w:t>
      </w:r>
      <w:r w:rsidR="005D2E6C">
        <w:rPr>
          <w:rFonts w:cs="Arial"/>
        </w:rPr>
        <w:t>/S</w:t>
      </w:r>
      <w:r w:rsidRPr="00547741">
        <w:rPr>
          <w:rFonts w:cs="Arial"/>
        </w:rPr>
        <w:t xml:space="preserve">ervices supplied by the Supplier to Participating Authorities pursuant to this Framework Agreement.  The frequency, format and level of detail to be included in such </w:t>
      </w:r>
      <w:r w:rsidRPr="00547741">
        <w:rPr>
          <w:rFonts w:cs="Arial"/>
        </w:rPr>
        <w:lastRenderedPageBreak/>
        <w:t xml:space="preserve">statements shall be as specified by the </w:t>
      </w:r>
      <w:r>
        <w:t xml:space="preserve">Authority </w:t>
      </w:r>
      <w:r w:rsidRPr="00547741">
        <w:rPr>
          <w:rFonts w:cs="Arial"/>
        </w:rPr>
        <w:t xml:space="preserve">in the </w:t>
      </w:r>
      <w:r>
        <w:rPr>
          <w:rFonts w:cs="Arial"/>
        </w:rPr>
        <w:t xml:space="preserve">Invitation to </w:t>
      </w:r>
      <w:r w:rsidR="005C6916">
        <w:rPr>
          <w:rFonts w:cs="Arial"/>
        </w:rPr>
        <w:t>O</w:t>
      </w:r>
      <w:r>
        <w:rPr>
          <w:rFonts w:cs="Arial"/>
        </w:rPr>
        <w:t>ffer</w:t>
      </w:r>
      <w:r w:rsidRPr="00547741">
        <w:rPr>
          <w:rFonts w:cs="Arial"/>
        </w:rPr>
        <w:t xml:space="preserve">, or as otherwise agreed between the </w:t>
      </w:r>
      <w:r>
        <w:t xml:space="preserve">Authority </w:t>
      </w:r>
      <w:r w:rsidRPr="00547741">
        <w:t>and the Supplier</w:t>
      </w:r>
      <w:r w:rsidRPr="00547741">
        <w:rPr>
          <w:rFonts w:cs="Arial"/>
        </w:rPr>
        <w:t>.</w:t>
      </w:r>
    </w:p>
    <w:p w:rsidR="00EE5F76" w:rsidRPr="00B10887" w:rsidRDefault="00EE5F76" w:rsidP="00EE5F76">
      <w:pPr>
        <w:pStyle w:val="PCSchedule2"/>
        <w:tabs>
          <w:tab w:val="num" w:pos="709"/>
        </w:tabs>
        <w:ind w:left="709" w:hanging="709"/>
      </w:pPr>
      <w:bookmarkStart w:id="2" w:name="_Ref383683741"/>
      <w:r w:rsidRPr="00547741">
        <w:rPr>
          <w:rFonts w:cs="Arial"/>
        </w:rPr>
        <w:t xml:space="preserve">The Supplier shall keep at its normal place of business detailed, accurate and up to date records of the quantity and value of the </w:t>
      </w:r>
      <w:r>
        <w:rPr>
          <w:rFonts w:cs="Arial"/>
        </w:rPr>
        <w:t>Goods</w:t>
      </w:r>
      <w:r w:rsidR="005D2E6C">
        <w:rPr>
          <w:rFonts w:cs="Arial"/>
        </w:rPr>
        <w:t>/S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w:t>
      </w:r>
      <w:r w:rsidR="005D2E6C">
        <w:rPr>
          <w:rFonts w:cs="Arial"/>
        </w:rPr>
        <w:t>/S</w:t>
      </w:r>
      <w:r w:rsidRPr="00547741">
        <w:rPr>
          <w:rFonts w:cs="Arial"/>
        </w:rPr>
        <w:t xml:space="preserve">ervices were sold.  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 xml:space="preserve">pursuant to </w:t>
      </w:r>
      <w:r w:rsidR="009B155F">
        <w:rPr>
          <w:rFonts w:cs="Arial"/>
        </w:rPr>
        <w:t>C</w:t>
      </w:r>
      <w:r w:rsidRPr="00547741">
        <w:rPr>
          <w:rFonts w:cs="Arial"/>
        </w:rPr>
        <w:t>lause 11.1 is accurate and complete.</w:t>
      </w:r>
      <w:bookmarkEnd w:id="2"/>
    </w:p>
    <w:p w:rsidR="00EE5F76" w:rsidRPr="009650C9" w:rsidRDefault="0004347B" w:rsidP="00EE5F76">
      <w:pPr>
        <w:pStyle w:val="PCSchedule1"/>
        <w:tabs>
          <w:tab w:val="clear" w:pos="851"/>
          <w:tab w:val="num" w:pos="720"/>
        </w:tabs>
        <w:ind w:left="720" w:hanging="720"/>
      </w:pPr>
      <w:r>
        <w:rPr>
          <w:rFonts w:cs="Arial"/>
          <w:bCs/>
        </w:rPr>
        <w:t xml:space="preserve">CONFIDENTIALITY AND </w:t>
      </w:r>
      <w:r w:rsidR="00EE5F76" w:rsidRPr="009650C9">
        <w:rPr>
          <w:rFonts w:cs="Arial"/>
          <w:bCs/>
        </w:rPr>
        <w:t>TRANSPARENCY</w:t>
      </w:r>
    </w:p>
    <w:p w:rsidR="00EE5F76" w:rsidRDefault="00EE5F76"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FOIA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FOIA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to publish the </w:t>
      </w:r>
      <w:r>
        <w:t>Framework Agreement</w:t>
      </w:r>
      <w:r w:rsidRPr="00CA2035">
        <w:t xml:space="preserve"> in its entirety (but with any information which is exempt from disclosure in accordance with the provisions of the FOIA and or the Environmental Information Regulations redacted), including from time to time any agreed changes to</w:t>
      </w:r>
      <w:r>
        <w:t xml:space="preserve"> the Framework Agreement</w:t>
      </w:r>
      <w:r w:rsidRPr="00CA2035">
        <w:t>, to the general public.</w:t>
      </w:r>
    </w:p>
    <w:p w:rsidR="00EE5F76" w:rsidRDefault="00EE5F76" w:rsidP="00EE5F76">
      <w:pPr>
        <w:pStyle w:val="PCSchedule2"/>
        <w:tabs>
          <w:tab w:val="clear" w:pos="2553"/>
          <w:tab w:val="num" w:pos="709"/>
          <w:tab w:val="num" w:pos="851"/>
        </w:tabs>
        <w:ind w:left="709" w:hanging="709"/>
      </w:pPr>
      <w:r>
        <w:t>The Authority may, at its sole discretion, redact information from the Framework Agreement  prior to publishing for one or more of the following reasons:</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(a)</w:t>
      </w:r>
      <w:r w:rsidR="00023D97">
        <w:rPr>
          <w:rFonts w:hAnsi="Arial Bold"/>
          <w:b w:val="0"/>
          <w:caps w:val="0"/>
        </w:rPr>
        <w:tab/>
        <w:t>n</w:t>
      </w:r>
      <w:r w:rsidRPr="002F717C">
        <w:rPr>
          <w:rFonts w:hAnsi="Arial Bold"/>
          <w:b w:val="0"/>
          <w:caps w:val="0"/>
        </w:rPr>
        <w:t>ational security;</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(b)</w:t>
      </w:r>
      <w:r w:rsidR="00023D97">
        <w:rPr>
          <w:rFonts w:hAnsi="Arial Bold"/>
          <w:b w:val="0"/>
          <w:caps w:val="0"/>
        </w:rPr>
        <w:tab/>
        <w:t>p</w:t>
      </w:r>
      <w:r w:rsidRPr="002F717C">
        <w:rPr>
          <w:rFonts w:hAnsi="Arial Bold"/>
          <w:b w:val="0"/>
          <w:caps w:val="0"/>
        </w:rPr>
        <w:t>ersonal data;</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sidR="00023D97">
        <w:rPr>
          <w:rFonts w:hAnsi="Arial Bold"/>
          <w:b w:val="0"/>
          <w:caps w:val="0"/>
        </w:rPr>
        <w:tab/>
        <w:t>i</w:t>
      </w:r>
      <w:r w:rsidRPr="002F717C">
        <w:rPr>
          <w:rFonts w:hAnsi="Arial Bold"/>
          <w:b w:val="0"/>
          <w:caps w:val="0"/>
        </w:rPr>
        <w:t>nformation protected by intellectual property law;</w:t>
      </w:r>
    </w:p>
    <w:p w:rsidR="00EE5F76" w:rsidRPr="002F717C" w:rsidRDefault="00EE5F76" w:rsidP="00023D97">
      <w:pPr>
        <w:pStyle w:val="PCSchedule1"/>
        <w:numPr>
          <w:ilvl w:val="0"/>
          <w:numId w:val="0"/>
        </w:numPr>
        <w:tabs>
          <w:tab w:val="num" w:pos="709"/>
        </w:tabs>
        <w:ind w:left="709"/>
        <w:rPr>
          <w:rFonts w:hAnsi="Arial Bold"/>
          <w:b w:val="0"/>
          <w:caps w:val="0"/>
        </w:rPr>
      </w:pPr>
      <w:r w:rsidRPr="002F717C">
        <w:rPr>
          <w:rFonts w:hAnsi="Arial Bold"/>
          <w:b w:val="0"/>
          <w:caps w:val="0"/>
        </w:rPr>
        <w:t>(d)</w:t>
      </w:r>
      <w:r w:rsidR="00023D97">
        <w:rPr>
          <w:rFonts w:hAnsi="Arial Bold"/>
          <w:b w:val="0"/>
          <w:caps w:val="0"/>
        </w:rPr>
        <w:tab/>
        <w:t>c</w:t>
      </w:r>
      <w:r>
        <w:rPr>
          <w:rFonts w:hAnsi="Arial Bold"/>
          <w:b w:val="0"/>
          <w:caps w:val="0"/>
        </w:rPr>
        <w:t xml:space="preserve">onfidentiality including </w:t>
      </w:r>
      <w:r w:rsidRPr="002F717C">
        <w:rPr>
          <w:rFonts w:hAnsi="Arial Bold"/>
          <w:b w:val="0"/>
          <w:caps w:val="0"/>
        </w:rPr>
        <w:t>third party confidential information;</w:t>
      </w:r>
    </w:p>
    <w:p w:rsidR="00EE5F76" w:rsidRDefault="00EE5F76" w:rsidP="00023D97">
      <w:pPr>
        <w:pStyle w:val="PCSchedule1"/>
        <w:numPr>
          <w:ilvl w:val="0"/>
          <w:numId w:val="0"/>
        </w:numPr>
        <w:tabs>
          <w:tab w:val="num" w:pos="709"/>
          <w:tab w:val="left" w:pos="1418"/>
        </w:tabs>
        <w:ind w:left="709"/>
        <w:rPr>
          <w:rFonts w:hAnsi="Arial Bold"/>
          <w:b w:val="0"/>
          <w:caps w:val="0"/>
        </w:rPr>
      </w:pPr>
      <w:r w:rsidRPr="002F717C">
        <w:rPr>
          <w:rFonts w:hAnsi="Arial Bold"/>
          <w:b w:val="0"/>
          <w:caps w:val="0"/>
        </w:rPr>
        <w:t>(e)</w:t>
      </w:r>
      <w:r w:rsidR="00023D97">
        <w:rPr>
          <w:rFonts w:hAnsi="Arial Bold"/>
          <w:b w:val="0"/>
          <w:caps w:val="0"/>
        </w:rPr>
        <w:tab/>
        <w:t xml:space="preserve">IT </w:t>
      </w:r>
      <w:r w:rsidRPr="002F717C">
        <w:rPr>
          <w:rFonts w:hAnsi="Arial Bold"/>
          <w:b w:val="0"/>
          <w:caps w:val="0"/>
        </w:rPr>
        <w:t xml:space="preserve">security; </w:t>
      </w:r>
    </w:p>
    <w:p w:rsidR="00EE5F76" w:rsidRDefault="00EE5F76" w:rsidP="00023D97">
      <w:pPr>
        <w:pStyle w:val="PCSchedule1"/>
        <w:numPr>
          <w:ilvl w:val="0"/>
          <w:numId w:val="6"/>
        </w:numPr>
        <w:tabs>
          <w:tab w:val="clear" w:pos="1519"/>
          <w:tab w:val="num" w:pos="1418"/>
        </w:tabs>
        <w:rPr>
          <w:rFonts w:hAnsi="Arial Bold"/>
          <w:b w:val="0"/>
          <w:caps w:val="0"/>
        </w:rPr>
      </w:pPr>
      <w:r w:rsidRPr="002F717C">
        <w:rPr>
          <w:rFonts w:hAnsi="Arial Bold"/>
          <w:b w:val="0"/>
          <w:caps w:val="0"/>
        </w:rPr>
        <w:t>prevention of fraud</w:t>
      </w:r>
      <w:r>
        <w:rPr>
          <w:rFonts w:hAnsi="Arial Bold"/>
          <w:b w:val="0"/>
          <w:caps w:val="0"/>
        </w:rPr>
        <w:t>; and/or</w:t>
      </w:r>
    </w:p>
    <w:p w:rsidR="00EE5F76" w:rsidRPr="002F717C" w:rsidRDefault="00EE5F76" w:rsidP="00023D97">
      <w:pPr>
        <w:pStyle w:val="PCSchedule1"/>
        <w:numPr>
          <w:ilvl w:val="0"/>
          <w:numId w:val="6"/>
        </w:numPr>
        <w:tabs>
          <w:tab w:val="clear" w:pos="1519"/>
          <w:tab w:val="num" w:pos="1418"/>
        </w:tabs>
        <w:rPr>
          <w:rFonts w:hAnsi="Arial Bold"/>
          <w:b w:val="0"/>
          <w:caps w:val="0"/>
        </w:rPr>
      </w:pPr>
      <w:r>
        <w:rPr>
          <w:rFonts w:hAnsi="Arial Bold"/>
          <w:b w:val="0"/>
          <w:caps w:val="0"/>
        </w:rPr>
        <w:t>commercial sensitivity</w:t>
      </w:r>
      <w:r w:rsidRPr="002F717C">
        <w:rPr>
          <w:rFonts w:hAnsi="Arial Bold"/>
          <w:b w:val="0"/>
          <w:caps w:val="0"/>
        </w:rPr>
        <w:t>.</w:t>
      </w:r>
    </w:p>
    <w:p w:rsidR="00F53BDD" w:rsidRPr="00F53BDD" w:rsidRDefault="00EE5F76" w:rsidP="009B155F">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F53BDD" w:rsidRPr="00F53BDD" w:rsidRDefault="00F53BDD" w:rsidP="002E7DA1">
      <w:pPr>
        <w:autoSpaceDE w:val="0"/>
        <w:autoSpaceDN w:val="0"/>
        <w:adjustRightInd w:val="0"/>
        <w:ind w:left="709"/>
        <w:rPr>
          <w:rFonts w:ascii="Arial" w:hAnsi="Arial" w:cs="Arial"/>
          <w:sz w:val="22"/>
          <w:szCs w:val="22"/>
        </w:rPr>
      </w:pPr>
    </w:p>
    <w:p w:rsidR="00F53BDD" w:rsidRDefault="00F53BDD" w:rsidP="002E7DA1">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F53BDD" w:rsidRPr="00F53BDD" w:rsidRDefault="00F53BDD" w:rsidP="002E7DA1">
      <w:pPr>
        <w:autoSpaceDE w:val="0"/>
        <w:autoSpaceDN w:val="0"/>
        <w:adjustRightInd w:val="0"/>
        <w:jc w:val="both"/>
        <w:rPr>
          <w:rFonts w:ascii="Arial" w:hAnsi="Arial" w:cs="Arial"/>
          <w:sz w:val="22"/>
          <w:szCs w:val="22"/>
        </w:rPr>
      </w:pPr>
    </w:p>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bookmarkStart w:id="3" w:name="_Ref383683470"/>
      <w:r w:rsidRPr="00F53BDD">
        <w:rPr>
          <w:rFonts w:ascii="Arial" w:hAnsi="Arial" w:cs="Arial"/>
          <w:b w:val="0"/>
          <w:sz w:val="22"/>
          <w:szCs w:val="20"/>
        </w:rPr>
        <w:t>on a confidential basis to any Central Government Body for any proper purpose of the Authority or of the relevant Central Government Body;</w:t>
      </w:r>
      <w:bookmarkEnd w:id="3"/>
      <w:r w:rsidRPr="00F53BDD">
        <w:rPr>
          <w:rFonts w:ascii="Arial" w:hAnsi="Arial" w:cs="Arial"/>
          <w:b w:val="0"/>
          <w:sz w:val="22"/>
          <w:szCs w:val="20"/>
        </w:rPr>
        <w:t xml:space="preserve"> </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to Parliament and Parliamentary Committees or if required by any Parliamentary reporting requirement;</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to the extent that the Authority (acting reasonably) deems disclosure necessary or appropriate in the course of carrying out its public functions;</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sidR="00AB6A15">
        <w:rPr>
          <w:rFonts w:ascii="Arial" w:hAnsi="Arial" w:cs="Arial"/>
          <w:b w:val="0"/>
          <w:sz w:val="22"/>
          <w:szCs w:val="20"/>
        </w:rPr>
        <w:t>12.4</w:t>
      </w:r>
      <w:r w:rsidR="00741234">
        <w:rPr>
          <w:rFonts w:ascii="Arial" w:hAnsi="Arial" w:cs="Arial"/>
          <w:b w:val="0"/>
          <w:sz w:val="22"/>
          <w:szCs w:val="20"/>
        </w:rPr>
        <w:fldChar w:fldCharType="begin"/>
      </w:r>
      <w:r w:rsidR="00AB6A15">
        <w:rPr>
          <w:rFonts w:ascii="Arial" w:hAnsi="Arial" w:cs="Arial"/>
          <w:b w:val="0"/>
          <w:sz w:val="22"/>
          <w:szCs w:val="20"/>
        </w:rPr>
        <w:instrText xml:space="preserve"> REF _Ref383683470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F86072">
        <w:rPr>
          <w:rFonts w:ascii="Arial" w:hAnsi="Arial" w:cs="Arial"/>
          <w:b w:val="0"/>
          <w:sz w:val="22"/>
          <w:szCs w:val="20"/>
        </w:rPr>
        <w:t>(a)</w:t>
      </w:r>
      <w:r w:rsidR="00741234">
        <w:rPr>
          <w:rFonts w:ascii="Arial" w:hAnsi="Arial" w:cs="Arial"/>
          <w:b w:val="0"/>
          <w:sz w:val="22"/>
          <w:szCs w:val="20"/>
        </w:rPr>
        <w:fldChar w:fldCharType="end"/>
      </w:r>
      <w:r w:rsidR="00AB6A15">
        <w:rPr>
          <w:rFonts w:ascii="Arial" w:hAnsi="Arial" w:cs="Arial"/>
          <w:b w:val="0"/>
          <w:sz w:val="22"/>
          <w:szCs w:val="20"/>
        </w:rPr>
        <w:t xml:space="preserve"> </w:t>
      </w:r>
      <w:r w:rsidRPr="00F53BDD">
        <w:rPr>
          <w:rFonts w:ascii="Arial" w:hAnsi="Arial" w:cs="Arial"/>
          <w:b w:val="0"/>
          <w:sz w:val="22"/>
          <w:szCs w:val="20"/>
        </w:rPr>
        <w:t xml:space="preserve">(including any benchmarking organisation) for any purpose relating to or connected with this Agreement; </w:t>
      </w:r>
    </w:p>
    <w:p w:rsidR="009B155F" w:rsidRPr="009B155F" w:rsidRDefault="009B155F" w:rsidP="009B155F"/>
    <w:p w:rsidR="00F53BDD" w:rsidRDefault="00F53BDD" w:rsidP="009B155F">
      <w:pPr>
        <w:pStyle w:val="Heading3"/>
        <w:numPr>
          <w:ilvl w:val="2"/>
          <w:numId w:val="8"/>
        </w:numPr>
        <w:spacing w:before="0" w:line="240" w:lineRule="auto"/>
        <w:ind w:left="1418"/>
        <w:jc w:val="both"/>
        <w:rPr>
          <w:rFonts w:ascii="Arial" w:hAnsi="Arial" w:cs="Arial"/>
          <w:b w:val="0"/>
          <w:sz w:val="22"/>
          <w:szCs w:val="20"/>
        </w:rPr>
      </w:pPr>
      <w:r w:rsidRPr="00F53BDD">
        <w:rPr>
          <w:rFonts w:ascii="Arial" w:hAnsi="Arial" w:cs="Arial"/>
          <w:b w:val="0"/>
          <w:sz w:val="22"/>
          <w:szCs w:val="20"/>
        </w:rPr>
        <w:t xml:space="preserve">on a confidential basis for the purpose of the exercise of its rights under this Agreement, including the </w:t>
      </w:r>
      <w:r w:rsidR="0076730E">
        <w:rPr>
          <w:rFonts w:ascii="Arial" w:hAnsi="Arial" w:cs="Arial"/>
          <w:b w:val="0"/>
          <w:sz w:val="22"/>
          <w:szCs w:val="20"/>
        </w:rPr>
        <w:t>audit r</w:t>
      </w:r>
      <w:r w:rsidRPr="00F53BDD">
        <w:rPr>
          <w:rFonts w:ascii="Arial" w:hAnsi="Arial" w:cs="Arial"/>
          <w:b w:val="0"/>
          <w:sz w:val="22"/>
          <w:szCs w:val="20"/>
        </w:rPr>
        <w:t>ights</w:t>
      </w:r>
      <w:r w:rsidR="009B155F">
        <w:rPr>
          <w:rFonts w:ascii="Arial" w:hAnsi="Arial" w:cs="Arial"/>
          <w:b w:val="0"/>
          <w:sz w:val="22"/>
          <w:szCs w:val="20"/>
        </w:rPr>
        <w:t xml:space="preserve"> at Clause</w:t>
      </w:r>
      <w:r w:rsidR="0076730E">
        <w:rPr>
          <w:rFonts w:ascii="Arial" w:hAnsi="Arial" w:cs="Arial"/>
          <w:b w:val="0"/>
          <w:sz w:val="22"/>
          <w:szCs w:val="20"/>
        </w:rPr>
        <w:t xml:space="preserve"> </w:t>
      </w:r>
      <w:r w:rsidR="00741234">
        <w:rPr>
          <w:rFonts w:ascii="Arial" w:hAnsi="Arial" w:cs="Arial"/>
          <w:b w:val="0"/>
          <w:sz w:val="22"/>
          <w:szCs w:val="20"/>
        </w:rPr>
        <w:fldChar w:fldCharType="begin"/>
      </w:r>
      <w:r w:rsidR="0076730E">
        <w:rPr>
          <w:rFonts w:ascii="Arial" w:hAnsi="Arial" w:cs="Arial"/>
          <w:b w:val="0"/>
          <w:sz w:val="22"/>
          <w:szCs w:val="20"/>
        </w:rPr>
        <w:instrText xml:space="preserve"> REF _Ref383683741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F86072">
        <w:rPr>
          <w:rFonts w:ascii="Arial" w:hAnsi="Arial" w:cs="Arial"/>
          <w:b w:val="0"/>
          <w:sz w:val="22"/>
          <w:szCs w:val="20"/>
        </w:rPr>
        <w:t>11.2</w:t>
      </w:r>
      <w:r w:rsidR="00741234">
        <w:rPr>
          <w:rFonts w:ascii="Arial" w:hAnsi="Arial" w:cs="Arial"/>
          <w:b w:val="0"/>
          <w:sz w:val="22"/>
          <w:szCs w:val="20"/>
        </w:rPr>
        <w:fldChar w:fldCharType="end"/>
      </w:r>
      <w:r w:rsidRPr="00F53BDD">
        <w:rPr>
          <w:rFonts w:ascii="Arial" w:hAnsi="Arial" w:cs="Arial"/>
          <w:b w:val="0"/>
          <w:sz w:val="22"/>
          <w:szCs w:val="20"/>
        </w:rPr>
        <w:t>; or</w:t>
      </w:r>
    </w:p>
    <w:p w:rsidR="009B155F" w:rsidRPr="009B155F" w:rsidRDefault="009B155F" w:rsidP="009B155F"/>
    <w:p w:rsidR="00F53BDD" w:rsidRP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w:t>
      </w:r>
      <w:r w:rsidR="0076730E">
        <w:rPr>
          <w:rFonts w:ascii="Arial" w:hAnsi="Arial" w:cs="Arial"/>
          <w:b w:val="0"/>
          <w:sz w:val="22"/>
          <w:szCs w:val="20"/>
        </w:rPr>
        <w:t>nfidential basis to a proposed s</w:t>
      </w:r>
      <w:r w:rsidRPr="00F53BDD">
        <w:rPr>
          <w:rFonts w:ascii="Arial" w:hAnsi="Arial" w:cs="Arial"/>
          <w:b w:val="0"/>
          <w:sz w:val="22"/>
          <w:szCs w:val="20"/>
        </w:rPr>
        <w:t xml:space="preserve">uccessor </w:t>
      </w:r>
      <w:r w:rsidR="0076730E">
        <w:rPr>
          <w:rFonts w:ascii="Arial" w:hAnsi="Arial" w:cs="Arial"/>
          <w:b w:val="0"/>
          <w:sz w:val="22"/>
          <w:szCs w:val="20"/>
        </w:rPr>
        <w:t>b</w:t>
      </w:r>
      <w:r w:rsidRPr="00F53BDD">
        <w:rPr>
          <w:rFonts w:ascii="Arial" w:hAnsi="Arial" w:cs="Arial"/>
          <w:b w:val="0"/>
          <w:sz w:val="22"/>
          <w:szCs w:val="20"/>
        </w:rPr>
        <w:t>ody in connection with any assignment, novation or disposal of any of its rights, obligations or liabilities under this Agreement,</w:t>
      </w:r>
    </w:p>
    <w:p w:rsidR="009B155F" w:rsidRDefault="009B155F" w:rsidP="009B155F">
      <w:pPr>
        <w:pStyle w:val="Heading3"/>
        <w:tabs>
          <w:tab w:val="num" w:pos="809"/>
        </w:tabs>
        <w:spacing w:before="0" w:line="240" w:lineRule="auto"/>
        <w:ind w:left="709"/>
        <w:jc w:val="both"/>
        <w:rPr>
          <w:rFonts w:ascii="Arial" w:hAnsi="Arial" w:cs="Arial"/>
          <w:b w:val="0"/>
          <w:sz w:val="22"/>
          <w:szCs w:val="20"/>
        </w:rPr>
      </w:pPr>
    </w:p>
    <w:p w:rsidR="0004347B" w:rsidRPr="00F53BDD" w:rsidRDefault="00F53BDD" w:rsidP="009B155F">
      <w:pPr>
        <w:pStyle w:val="Heading3"/>
        <w:tabs>
          <w:tab w:val="num" w:pos="809"/>
        </w:tabs>
        <w:spacing w:before="0" w:line="240" w:lineRule="auto"/>
        <w:ind w:left="709"/>
        <w:jc w:val="both"/>
        <w:rPr>
          <w:rFonts w:ascii="Arial" w:hAnsi="Arial" w:cs="Arial"/>
          <w:b w:val="0"/>
          <w:sz w:val="22"/>
          <w:szCs w:val="20"/>
        </w:rPr>
      </w:pPr>
      <w:r w:rsidRPr="00F53BDD">
        <w:rPr>
          <w:rFonts w:ascii="Arial" w:hAnsi="Arial" w:cs="Arial"/>
          <w:b w:val="0"/>
          <w:sz w:val="22"/>
          <w:szCs w:val="20"/>
        </w:rPr>
        <w:t>and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EE5F76" w:rsidRPr="00F53BDD" w:rsidRDefault="00EE5F76" w:rsidP="009B155F">
      <w:pPr>
        <w:pStyle w:val="PCSchedule2"/>
        <w:numPr>
          <w:ilvl w:val="0"/>
          <w:numId w:val="0"/>
        </w:numPr>
        <w:spacing w:after="0"/>
        <w:rPr>
          <w:rFonts w:cs="Arial"/>
        </w:rPr>
      </w:pPr>
    </w:p>
    <w:p w:rsidR="00EE5F76" w:rsidRDefault="00EE5F76" w:rsidP="009B155F">
      <w:pPr>
        <w:pStyle w:val="PCSchedule1"/>
        <w:tabs>
          <w:tab w:val="clear" w:pos="851"/>
          <w:tab w:val="num" w:pos="720"/>
        </w:tabs>
        <w:spacing w:after="0"/>
        <w:ind w:left="720" w:hanging="720"/>
      </w:pPr>
      <w:r>
        <w:t>EQUALITY AND NON-DISCRIMINATION</w:t>
      </w:r>
    </w:p>
    <w:p w:rsidR="009B155F" w:rsidRDefault="009B155F" w:rsidP="009B155F">
      <w:pPr>
        <w:pStyle w:val="PCSchedule1"/>
        <w:numPr>
          <w:ilvl w:val="0"/>
          <w:numId w:val="0"/>
        </w:numPr>
        <w:spacing w:after="0"/>
        <w:ind w:left="720"/>
      </w:pPr>
    </w:p>
    <w:p w:rsidR="00EE5F76" w:rsidRDefault="00EE5F76" w:rsidP="009B155F">
      <w:pPr>
        <w:pStyle w:val="PCSchedule2"/>
        <w:tabs>
          <w:tab w:val="left" w:pos="709"/>
        </w:tabs>
        <w:spacing w:after="0"/>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9B155F" w:rsidRPr="00547741" w:rsidRDefault="009B155F" w:rsidP="009B155F">
      <w:pPr>
        <w:pStyle w:val="PCSchedule2"/>
        <w:numPr>
          <w:ilvl w:val="0"/>
          <w:numId w:val="0"/>
        </w:numPr>
        <w:tabs>
          <w:tab w:val="left" w:pos="709"/>
        </w:tabs>
        <w:spacing w:after="0"/>
        <w:ind w:left="709"/>
        <w:rPr>
          <w:iCs/>
        </w:rPr>
      </w:pPr>
    </w:p>
    <w:p w:rsidR="00EE5F76" w:rsidRDefault="00EE5F76"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EE5F76" w:rsidRPr="00B10887" w:rsidRDefault="00EE5F76" w:rsidP="00EE5F76">
      <w:pPr>
        <w:pStyle w:val="PCSchedule2"/>
        <w:tabs>
          <w:tab w:val="left" w:pos="709"/>
        </w:tabs>
        <w:ind w:left="709" w:hanging="709"/>
        <w:rPr>
          <w:iCs/>
        </w:rPr>
      </w:pPr>
      <w:r w:rsidRPr="00903206">
        <w:rPr>
          <w:iCs/>
        </w:rPr>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 xml:space="preserve">’s obligations to comply with statutory equality duties.  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Default="00EE5F76" w:rsidP="00EE5F76">
      <w:pPr>
        <w:pStyle w:val="PCSchedule1"/>
        <w:tabs>
          <w:tab w:val="clear" w:pos="851"/>
          <w:tab w:val="num" w:pos="720"/>
        </w:tabs>
        <w:ind w:left="720" w:hanging="720"/>
      </w:pPr>
      <w:r>
        <w:t>TERMINATION by the Authority</w:t>
      </w:r>
    </w:p>
    <w:p w:rsidR="00EE5F76" w:rsidRDefault="00EE5F76" w:rsidP="00EE5F76">
      <w:pPr>
        <w:pStyle w:val="PCSchedule2"/>
        <w:tabs>
          <w:tab w:val="num" w:pos="709"/>
        </w:tabs>
        <w:ind w:left="709" w:hanging="709"/>
      </w:pPr>
      <w:r>
        <w:t>The Authority may terminate this Framework Agreement by serving written notice on the Supplier in any of the following circumstances:</w:t>
      </w:r>
    </w:p>
    <w:p w:rsidR="00EE5F76" w:rsidRDefault="00EE5F76"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EE5F76" w:rsidRDefault="00EE5F76" w:rsidP="00EE5F76">
      <w:pPr>
        <w:pStyle w:val="PCSchedule3"/>
        <w:tabs>
          <w:tab w:val="num" w:pos="1418"/>
        </w:tabs>
        <w:ind w:left="1418" w:hanging="709"/>
        <w:rPr>
          <w:rFonts w:cs="Arial"/>
        </w:rPr>
      </w:pPr>
      <w:r>
        <w:rPr>
          <w:rFonts w:cs="Arial"/>
        </w:rPr>
        <w:t>the Supplier fails to perform any material obligation of the Supplier under this Framework Agreement on more than three occasions; or</w:t>
      </w:r>
    </w:p>
    <w:p w:rsidR="00EE5F76" w:rsidRDefault="00EE5F76" w:rsidP="00EE5F76">
      <w:pPr>
        <w:pStyle w:val="PCSchedule3"/>
        <w:tabs>
          <w:tab w:val="num" w:pos="1418"/>
        </w:tabs>
        <w:ind w:left="1418" w:hanging="709"/>
      </w:pPr>
      <w:r>
        <w:t xml:space="preserve">the Supplier becomes </w:t>
      </w:r>
      <w:r w:rsidRPr="007378A5">
        <w:t>Insolvent</w:t>
      </w:r>
      <w:r>
        <w:t xml:space="preserve"> or otherwise ceases to be </w:t>
      </w:r>
      <w:r w:rsidR="005D2E6C">
        <w:t>capable of supplying the Goods/S</w:t>
      </w:r>
      <w:r>
        <w:t>ervices the subject of this Framework Agreement; or</w:t>
      </w:r>
    </w:p>
    <w:p w:rsidR="00EE5F76" w:rsidRDefault="00EE5F76" w:rsidP="00EE5F76">
      <w:pPr>
        <w:pStyle w:val="PCSchedule3"/>
        <w:tabs>
          <w:tab w:val="num" w:pos="1418"/>
        </w:tabs>
        <w:ind w:left="1418" w:hanging="709"/>
        <w:rPr>
          <w:rFonts w:cs="Arial"/>
        </w:rPr>
      </w:pPr>
      <w:r>
        <w:rPr>
          <w:rFonts w:cs="Arial"/>
        </w:rPr>
        <w:lastRenderedPageBreak/>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there is a change of ownership or control of the Supplier which, in the reasonable opinion of the </w:t>
      </w:r>
      <w:r>
        <w:t xml:space="preserve">Authority </w:t>
      </w:r>
      <w:r>
        <w:rPr>
          <w:rFonts w:cs="Arial"/>
        </w:rPr>
        <w:t xml:space="preserve">will have a material impact on the </w:t>
      </w:r>
      <w:r w:rsidR="005D2E6C">
        <w:rPr>
          <w:rFonts w:cs="Arial"/>
        </w:rPr>
        <w:t>supply of the Goods/S</w:t>
      </w:r>
      <w:r>
        <w:rPr>
          <w:rFonts w:cs="Arial"/>
        </w:rPr>
        <w:t xml:space="preserve">ervices the subject of this Framework Agreement or the image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 Supplier purports to dispose of this Framework Agreement in breach of </w:t>
      </w:r>
      <w:r w:rsidR="009B155F">
        <w:rPr>
          <w:rFonts w:cs="Arial"/>
        </w:rPr>
        <w:t>C</w:t>
      </w:r>
      <w:r>
        <w:rPr>
          <w:rFonts w:cs="Arial"/>
        </w:rPr>
        <w:t>lause 7; or</w:t>
      </w:r>
    </w:p>
    <w:p w:rsidR="00EE5F76" w:rsidRDefault="00EE5F76" w:rsidP="00EE5F76">
      <w:pPr>
        <w:pStyle w:val="PCSchedule3"/>
        <w:tabs>
          <w:tab w:val="num" w:pos="1418"/>
        </w:tabs>
        <w:ind w:left="1418" w:hanging="709"/>
        <w:rPr>
          <w:rFonts w:cs="Arial"/>
        </w:rPr>
      </w:pPr>
      <w:r>
        <w:rPr>
          <w:rFonts w:cs="Arial"/>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EE5F76" w:rsidRDefault="00EE5F76"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p>
    <w:p w:rsidR="00EE5F76" w:rsidRDefault="00EE5F76" w:rsidP="00EE5F76">
      <w:pPr>
        <w:pStyle w:val="PCSchedule2"/>
        <w:tabs>
          <w:tab w:val="num" w:pos="709"/>
        </w:tabs>
        <w:ind w:left="709" w:hanging="709"/>
      </w:pPr>
      <w:r w:rsidRPr="00547741">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w:t>
      </w:r>
      <w:r w:rsidR="009B155F">
        <w:t>C</w:t>
      </w:r>
      <w:r w:rsidRPr="00547741">
        <w:t xml:space="preserve">lause </w:t>
      </w:r>
      <w:r>
        <w:t>14</w:t>
      </w:r>
      <w:r w:rsidRPr="00547741">
        <w:t>.</w:t>
      </w:r>
    </w:p>
    <w:p w:rsidR="00EE5F76" w:rsidRPr="0080140C" w:rsidRDefault="00EE5F76"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w:t>
      </w:r>
      <w:r w:rsidR="005D2E6C">
        <w:rPr>
          <w:rFonts w:cs="Arial"/>
        </w:rPr>
        <w:t>upplier in providing the Goods/S</w:t>
      </w:r>
      <w:r>
        <w:rPr>
          <w:rFonts w:cs="Arial"/>
        </w:rPr>
        <w:t>ervices or costs incurred in acquiring equipment and/or materials used in the provision of the</w:t>
      </w:r>
      <w:r w:rsidR="005D2E6C">
        <w:rPr>
          <w:rFonts w:cs="Arial"/>
        </w:rPr>
        <w:t xml:space="preserve"> Goods/S</w:t>
      </w:r>
      <w:r>
        <w:rPr>
          <w:rFonts w:cs="Arial"/>
        </w:rPr>
        <w:t>ervices or in engaging third partie</w:t>
      </w:r>
      <w:r w:rsidR="005D2E6C">
        <w:rPr>
          <w:rFonts w:cs="Arial"/>
        </w:rPr>
        <w:t>s in connection with the Goods/S</w:t>
      </w:r>
      <w:r>
        <w:rPr>
          <w:rFonts w:cs="Arial"/>
        </w:rPr>
        <w:t xml:space="preserve">ervices the subject of this Framework Agreement. </w:t>
      </w:r>
    </w:p>
    <w:p w:rsidR="00EE5F76" w:rsidRDefault="00EE5F76" w:rsidP="00EE5F76">
      <w:pPr>
        <w:pStyle w:val="PCSchedule2"/>
        <w:tabs>
          <w:tab w:val="num" w:pos="709"/>
        </w:tabs>
        <w:ind w:left="709" w:hanging="709"/>
      </w:pPr>
      <w:r>
        <w:rPr>
          <w:rFonts w:cs="Arial"/>
        </w:rPr>
        <w:t xml:space="preserve">Where the Authority terminates this Framework Agreement under this </w:t>
      </w:r>
      <w:r w:rsidR="009B155F">
        <w:rPr>
          <w:rFonts w:cs="Arial"/>
        </w:rPr>
        <w:t>C</w:t>
      </w:r>
      <w:r>
        <w:rPr>
          <w:rFonts w:cs="Arial"/>
        </w:rPr>
        <w:t>lause 14 this shall not in any way affect the validity of any Order raised by a Participating Authority prior to the date of such termination.</w:t>
      </w:r>
    </w:p>
    <w:p w:rsidR="00EE5F76" w:rsidRPr="00547741" w:rsidRDefault="00EE5F76" w:rsidP="00EE5F76">
      <w:pPr>
        <w:pStyle w:val="PCSchedule1"/>
        <w:tabs>
          <w:tab w:val="clear" w:pos="851"/>
          <w:tab w:val="num" w:pos="720"/>
        </w:tabs>
        <w:ind w:left="720" w:hanging="720"/>
      </w:pPr>
      <w:r w:rsidRPr="00547741">
        <w:t>GENERAL</w:t>
      </w:r>
    </w:p>
    <w:p w:rsidR="00EE5F76" w:rsidRPr="00547741" w:rsidRDefault="00EE5F76"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and agree that this Framework Agreement is to be governed and construed in accordance with English law.</w:t>
      </w:r>
    </w:p>
    <w:p w:rsidR="00EE5F76" w:rsidRPr="00547741" w:rsidRDefault="00EE5F76" w:rsidP="00EE5F76">
      <w:pPr>
        <w:pStyle w:val="PCSchedule2"/>
        <w:tabs>
          <w:tab w:val="num" w:pos="720"/>
        </w:tabs>
        <w:ind w:left="720" w:hanging="720"/>
      </w:pPr>
      <w:r w:rsidRPr="00547741">
        <w:t xml:space="preserve">Any notice to be given pursuant to this Framework Agreement shall be in writing and shall be deemed duly served four days after it has been sent by pre-paid registered </w:t>
      </w:r>
      <w:r w:rsidRPr="00547741">
        <w:lastRenderedPageBreak/>
        <w:t xml:space="preserve">post to the address of the other party set out above or to such other address as may be notified by the recipient to the sender for the purposes of this </w:t>
      </w:r>
      <w:r w:rsidR="009B155F">
        <w:t>C</w:t>
      </w:r>
      <w:r w:rsidRPr="00547741">
        <w:t>lause.</w:t>
      </w:r>
    </w:p>
    <w:p w:rsidR="00EE5F76" w:rsidRPr="00547741" w:rsidRDefault="00EE5F76" w:rsidP="00EE5F76">
      <w:pPr>
        <w:pStyle w:val="PCSchedule2"/>
        <w:tabs>
          <w:tab w:val="num" w:pos="720"/>
        </w:tabs>
        <w:ind w:left="720" w:hanging="720"/>
      </w:pPr>
      <w:r w:rsidRPr="00547741">
        <w:t>No amendment of this Agreement shall be valid unless agreed in writing by a duly authorised representative of each of the parties.</w:t>
      </w:r>
    </w:p>
    <w:p w:rsidR="00EE5F76" w:rsidRPr="00547741" w:rsidRDefault="00EE5F76"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Pr="00547741" w:rsidRDefault="00EE5F76" w:rsidP="00EE5F76">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 xml:space="preserve">arties on the date which first appears in this Agreement. </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ONE</w:t>
      </w:r>
    </w:p>
    <w:p w:rsidR="00EE5F76" w:rsidRPr="00547741" w:rsidRDefault="00EE5F76" w:rsidP="00EE5F76">
      <w:pPr>
        <w:jc w:val="center"/>
        <w:rPr>
          <w:rFonts w:ascii="Arial" w:hAnsi="Arial"/>
          <w:b/>
        </w:rPr>
      </w:pPr>
      <w:r w:rsidRPr="00547741">
        <w:rPr>
          <w:rFonts w:ascii="Arial" w:hAnsi="Arial"/>
          <w:b/>
        </w:rPr>
        <w:t>Participating Authorities</w:t>
      </w:r>
    </w:p>
    <w:p w:rsidR="00D97E84" w:rsidRDefault="00D97E84" w:rsidP="00EE5F76">
      <w:pPr>
        <w:jc w:val="center"/>
        <w:rPr>
          <w:rFonts w:ascii="Arial" w:hAnsi="Arial"/>
          <w:b/>
        </w:rPr>
      </w:pPr>
    </w:p>
    <w:p w:rsidR="00D97E84" w:rsidRDefault="00D97E84" w:rsidP="00EE5F76">
      <w:pPr>
        <w:jc w:val="center"/>
        <w:rPr>
          <w:rFonts w:ascii="Arial" w:hAnsi="Arial"/>
          <w:b/>
        </w:rPr>
      </w:pPr>
    </w:p>
    <w:p w:rsidR="00EE5F76" w:rsidRPr="00547741" w:rsidRDefault="00F63A4A" w:rsidP="00EE5F76">
      <w:pPr>
        <w:jc w:val="center"/>
        <w:rPr>
          <w:rFonts w:ascii="Arial" w:hAnsi="Arial"/>
          <w:b/>
        </w:rPr>
      </w:pPr>
      <w:r>
        <w:rPr>
          <w:rFonts w:ascii="Arial" w:hAnsi="Arial"/>
          <w:b/>
        </w:rPr>
        <w:t>Attached</w:t>
      </w:r>
      <w:r w:rsidR="00EE5F76" w:rsidRPr="00547741">
        <w:rPr>
          <w:rFonts w:ascii="Arial" w:hAnsi="Arial"/>
          <w:b/>
        </w:rPr>
        <w:br w:type="page"/>
      </w:r>
      <w:r w:rsidR="00EE5F76" w:rsidRPr="00547741">
        <w:rPr>
          <w:rFonts w:ascii="Arial" w:hAnsi="Arial"/>
          <w:b/>
        </w:rPr>
        <w:lastRenderedPageBreak/>
        <w:t>APPENDIX TWO</w:t>
      </w:r>
    </w:p>
    <w:p w:rsidR="00EE5F76" w:rsidRPr="00547741" w:rsidRDefault="00EE5F76" w:rsidP="00EE5F76">
      <w:pPr>
        <w:jc w:val="center"/>
        <w:rPr>
          <w:rFonts w:ascii="Arial" w:hAnsi="Arial"/>
        </w:rPr>
      </w:pPr>
      <w:r w:rsidRPr="00547741">
        <w:rPr>
          <w:rFonts w:ascii="Arial" w:hAnsi="Arial"/>
          <w:b/>
        </w:rPr>
        <w:t xml:space="preserve">Details of </w:t>
      </w:r>
      <w:r w:rsidR="005D2E6C">
        <w:rPr>
          <w:rFonts w:ascii="Arial" w:hAnsi="Arial"/>
          <w:b/>
        </w:rPr>
        <w:t>Goods/S</w:t>
      </w:r>
      <w:r w:rsidRPr="00547741">
        <w:rPr>
          <w:rFonts w:ascii="Arial" w:hAnsi="Arial"/>
          <w:b/>
        </w:rPr>
        <w:t xml:space="preserve">ervices and Prices </w:t>
      </w:r>
    </w:p>
    <w:p w:rsidR="00A757B4" w:rsidRDefault="00A757B4" w:rsidP="00A757B4">
      <w:pPr>
        <w:rPr>
          <w:rFonts w:ascii="Arial" w:hAnsi="Arial"/>
        </w:rPr>
      </w:pPr>
      <w:r>
        <w:rPr>
          <w:rFonts w:ascii="Arial" w:hAnsi="Arial"/>
        </w:rPr>
        <w:t>PRICING SCHEDULE A:</w:t>
      </w:r>
    </w:p>
    <w:p w:rsidR="00A757B4" w:rsidRDefault="00A757B4" w:rsidP="00A757B4">
      <w:pPr>
        <w:rPr>
          <w:rFonts w:ascii="Arial" w:hAnsi="Arial"/>
        </w:rPr>
      </w:pPr>
    </w:p>
    <w:tbl>
      <w:tblPr>
        <w:tblW w:w="9855" w:type="dxa"/>
        <w:tblInd w:w="93" w:type="dxa"/>
        <w:tblLook w:val="04A0" w:firstRow="1" w:lastRow="0" w:firstColumn="1" w:lastColumn="0" w:noHBand="0" w:noVBand="1"/>
      </w:tblPr>
      <w:tblGrid>
        <w:gridCol w:w="5295"/>
        <w:gridCol w:w="1680"/>
        <w:gridCol w:w="1440"/>
        <w:gridCol w:w="1440"/>
      </w:tblGrid>
      <w:tr w:rsidR="00A757B4" w:rsidRPr="00156301" w:rsidTr="00701C5E">
        <w:trPr>
          <w:trHeight w:val="600"/>
        </w:trPr>
        <w:tc>
          <w:tcPr>
            <w:tcW w:w="5295" w:type="dxa"/>
            <w:tcBorders>
              <w:top w:val="single" w:sz="8" w:space="0" w:color="auto"/>
              <w:left w:val="single" w:sz="8" w:space="0" w:color="auto"/>
              <w:bottom w:val="nil"/>
              <w:right w:val="single" w:sz="8" w:space="0" w:color="auto"/>
            </w:tcBorders>
            <w:shd w:val="clear" w:color="CCCCFF" w:fill="99CCFF"/>
            <w:vAlign w:val="center"/>
            <w:hideMark/>
          </w:tcPr>
          <w:p w:rsidR="00A757B4" w:rsidRPr="00156301" w:rsidRDefault="00A757B4" w:rsidP="00701C5E">
            <w:pPr>
              <w:jc w:val="both"/>
              <w:rPr>
                <w:rFonts w:ascii="Arial" w:hAnsi="Arial" w:cs="Arial"/>
                <w:b/>
                <w:bCs/>
              </w:rPr>
            </w:pPr>
            <w:r w:rsidRPr="00156301">
              <w:rPr>
                <w:rFonts w:ascii="Arial" w:hAnsi="Arial" w:cs="Arial"/>
                <w:b/>
                <w:bCs/>
                <w:sz w:val="22"/>
                <w:szCs w:val="22"/>
              </w:rPr>
              <w:t>Description</w:t>
            </w:r>
          </w:p>
        </w:tc>
        <w:tc>
          <w:tcPr>
            <w:tcW w:w="1680" w:type="dxa"/>
            <w:tcBorders>
              <w:top w:val="single" w:sz="8" w:space="0" w:color="auto"/>
              <w:left w:val="nil"/>
              <w:bottom w:val="nil"/>
              <w:right w:val="nil"/>
            </w:tcBorders>
            <w:shd w:val="clear" w:color="000000" w:fill="99CCFF"/>
            <w:vAlign w:val="center"/>
            <w:hideMark/>
          </w:tcPr>
          <w:p w:rsidR="00A757B4" w:rsidRPr="00156301" w:rsidRDefault="00A757B4" w:rsidP="00701C5E">
            <w:pPr>
              <w:jc w:val="center"/>
              <w:rPr>
                <w:rFonts w:ascii="Arial" w:hAnsi="Arial" w:cs="Arial"/>
                <w:b/>
                <w:bCs/>
              </w:rPr>
            </w:pPr>
            <w:r w:rsidRPr="00156301">
              <w:rPr>
                <w:rFonts w:ascii="Arial" w:hAnsi="Arial" w:cs="Arial"/>
                <w:b/>
                <w:bCs/>
                <w:sz w:val="22"/>
                <w:szCs w:val="22"/>
              </w:rPr>
              <w:t>Rental charge per calendar month</w:t>
            </w:r>
          </w:p>
        </w:tc>
        <w:tc>
          <w:tcPr>
            <w:tcW w:w="1440" w:type="dxa"/>
            <w:tcBorders>
              <w:top w:val="single" w:sz="8" w:space="0" w:color="auto"/>
              <w:left w:val="single" w:sz="8" w:space="0" w:color="auto"/>
              <w:bottom w:val="single" w:sz="8" w:space="0" w:color="auto"/>
              <w:right w:val="single" w:sz="8" w:space="0" w:color="auto"/>
            </w:tcBorders>
            <w:shd w:val="clear" w:color="000000" w:fill="99CCFF"/>
            <w:vAlign w:val="center"/>
            <w:hideMark/>
          </w:tcPr>
          <w:p w:rsidR="00A757B4" w:rsidRPr="00156301" w:rsidRDefault="00A757B4" w:rsidP="00701C5E">
            <w:pPr>
              <w:jc w:val="center"/>
              <w:rPr>
                <w:rFonts w:ascii="Arial" w:hAnsi="Arial" w:cs="Arial"/>
                <w:b/>
                <w:bCs/>
              </w:rPr>
            </w:pPr>
            <w:r w:rsidRPr="00156301">
              <w:rPr>
                <w:rFonts w:ascii="Arial" w:hAnsi="Arial" w:cs="Arial"/>
                <w:b/>
                <w:bCs/>
                <w:sz w:val="22"/>
                <w:szCs w:val="22"/>
              </w:rPr>
              <w:t>Purchase Cost of cylinder</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r>
      <w:tr w:rsidR="00A757B4" w:rsidRPr="00156301" w:rsidTr="00701C5E">
        <w:trPr>
          <w:trHeight w:val="300"/>
        </w:trPr>
        <w:tc>
          <w:tcPr>
            <w:tcW w:w="5295" w:type="dxa"/>
            <w:tcBorders>
              <w:top w:val="single" w:sz="8" w:space="0" w:color="auto"/>
              <w:left w:val="single" w:sz="8" w:space="0" w:color="auto"/>
              <w:bottom w:val="single" w:sz="8" w:space="0" w:color="auto"/>
              <w:right w:val="single" w:sz="8" w:space="0" w:color="auto"/>
            </w:tcBorders>
            <w:shd w:val="clear" w:color="000000" w:fill="CCFFFF"/>
            <w:vAlign w:val="center"/>
          </w:tcPr>
          <w:p w:rsidR="00A757B4" w:rsidRDefault="00A757B4" w:rsidP="00701C5E">
            <w:pPr>
              <w:rPr>
                <w:rFonts w:ascii="Arial" w:hAnsi="Arial" w:cs="Arial"/>
                <w:sz w:val="22"/>
                <w:szCs w:val="22"/>
              </w:rPr>
            </w:pPr>
            <w:r w:rsidRPr="004E5520">
              <w:rPr>
                <w:rFonts w:ascii="Arial" w:hAnsi="Arial" w:cs="Arial"/>
                <w:sz w:val="22"/>
                <w:szCs w:val="22"/>
              </w:rPr>
              <w:t>INOmax 800ppm B10 DSir</w:t>
            </w:r>
            <w:r>
              <w:rPr>
                <w:rFonts w:ascii="Arial" w:hAnsi="Arial" w:cs="Arial"/>
                <w:sz w:val="22"/>
                <w:szCs w:val="22"/>
              </w:rPr>
              <w:t xml:space="preserve"> </w:t>
            </w:r>
          </w:p>
        </w:tc>
        <w:tc>
          <w:tcPr>
            <w:tcW w:w="1680" w:type="dxa"/>
            <w:tcBorders>
              <w:top w:val="single" w:sz="8" w:space="0" w:color="auto"/>
              <w:left w:val="nil"/>
              <w:bottom w:val="single" w:sz="4" w:space="0" w:color="auto"/>
              <w:right w:val="single" w:sz="8" w:space="0" w:color="auto"/>
            </w:tcBorders>
            <w:shd w:val="clear" w:color="000000" w:fill="CCFFFF"/>
            <w:vAlign w:val="center"/>
          </w:tcPr>
          <w:p w:rsidR="00A757B4" w:rsidRDefault="00A757B4"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nil"/>
              <w:left w:val="nil"/>
              <w:bottom w:val="single" w:sz="4" w:space="0" w:color="auto"/>
              <w:right w:val="single" w:sz="8" w:space="0" w:color="auto"/>
            </w:tcBorders>
            <w:shd w:val="clear" w:color="000000" w:fill="CCFFFF"/>
            <w:vAlign w:val="center"/>
          </w:tcPr>
          <w:p w:rsidR="00A757B4" w:rsidRDefault="00A757B4"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tcPr>
          <w:p w:rsidR="00A757B4" w:rsidRPr="00156301" w:rsidRDefault="00A757B4" w:rsidP="00701C5E">
            <w:pPr>
              <w:rPr>
                <w:rFonts w:ascii="Arial" w:hAnsi="Arial" w:cs="Arial"/>
              </w:rPr>
            </w:pPr>
          </w:p>
        </w:tc>
      </w:tr>
      <w:tr w:rsidR="00A757B4" w:rsidRPr="00156301" w:rsidTr="00701C5E">
        <w:trPr>
          <w:trHeight w:val="300"/>
        </w:trPr>
        <w:tc>
          <w:tcPr>
            <w:tcW w:w="5295" w:type="dxa"/>
            <w:tcBorders>
              <w:top w:val="single" w:sz="8" w:space="0" w:color="auto"/>
              <w:left w:val="single" w:sz="8" w:space="0" w:color="auto"/>
              <w:bottom w:val="single" w:sz="8" w:space="0" w:color="auto"/>
              <w:right w:val="single" w:sz="8" w:space="0" w:color="auto"/>
            </w:tcBorders>
            <w:shd w:val="clear" w:color="000000" w:fill="CCFFFF"/>
            <w:vAlign w:val="center"/>
          </w:tcPr>
          <w:p w:rsidR="00A757B4" w:rsidRPr="00156301" w:rsidRDefault="00A757B4" w:rsidP="00701C5E">
            <w:pPr>
              <w:rPr>
                <w:rFonts w:ascii="Arial" w:hAnsi="Arial" w:cs="Arial"/>
                <w:sz w:val="22"/>
                <w:szCs w:val="22"/>
              </w:rPr>
            </w:pPr>
            <w:r w:rsidRPr="004E5520">
              <w:rPr>
                <w:rFonts w:ascii="Arial" w:hAnsi="Arial" w:cs="Arial"/>
                <w:sz w:val="22"/>
                <w:szCs w:val="22"/>
              </w:rPr>
              <w:t>INOmax 800ppm B02 DSir</w:t>
            </w:r>
            <w:r>
              <w:rPr>
                <w:rFonts w:ascii="Arial" w:hAnsi="Arial" w:cs="Arial"/>
                <w:sz w:val="22"/>
                <w:szCs w:val="22"/>
              </w:rPr>
              <w:t xml:space="preserve"> </w:t>
            </w:r>
          </w:p>
        </w:tc>
        <w:tc>
          <w:tcPr>
            <w:tcW w:w="1680" w:type="dxa"/>
            <w:tcBorders>
              <w:top w:val="single" w:sz="8" w:space="0" w:color="auto"/>
              <w:left w:val="nil"/>
              <w:bottom w:val="single" w:sz="4" w:space="0" w:color="auto"/>
              <w:right w:val="single" w:sz="8" w:space="0" w:color="auto"/>
            </w:tcBorders>
            <w:shd w:val="clear" w:color="000000" w:fill="CCFFFF"/>
            <w:vAlign w:val="center"/>
          </w:tcPr>
          <w:p w:rsidR="00A757B4" w:rsidRDefault="00A757B4"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nil"/>
              <w:left w:val="nil"/>
              <w:bottom w:val="single" w:sz="4" w:space="0" w:color="auto"/>
              <w:right w:val="single" w:sz="8" w:space="0" w:color="auto"/>
            </w:tcBorders>
            <w:shd w:val="clear" w:color="000000" w:fill="CCFFFF"/>
            <w:vAlign w:val="center"/>
          </w:tcPr>
          <w:p w:rsidR="00A757B4" w:rsidRDefault="00A757B4"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tcPr>
          <w:p w:rsidR="00A757B4" w:rsidRPr="00156301" w:rsidRDefault="00A757B4" w:rsidP="00701C5E">
            <w:pPr>
              <w:rPr>
                <w:rFonts w:ascii="Arial" w:hAnsi="Arial" w:cs="Arial"/>
              </w:rPr>
            </w:pPr>
          </w:p>
        </w:tc>
      </w:tr>
      <w:tr w:rsidR="00A757B4" w:rsidRPr="00156301" w:rsidTr="00701C5E">
        <w:trPr>
          <w:trHeight w:val="300"/>
        </w:trPr>
        <w:tc>
          <w:tcPr>
            <w:tcW w:w="5295"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A757B4" w:rsidRPr="004E5520" w:rsidRDefault="00A757B4" w:rsidP="00701C5E">
            <w:pPr>
              <w:rPr>
                <w:rFonts w:ascii="Arial" w:hAnsi="Arial" w:cs="Arial"/>
                <w:sz w:val="22"/>
                <w:szCs w:val="22"/>
              </w:rPr>
            </w:pPr>
            <w:r w:rsidRPr="004E5520">
              <w:rPr>
                <w:rFonts w:ascii="Arial" w:hAnsi="Arial" w:cs="Arial"/>
                <w:sz w:val="22"/>
                <w:szCs w:val="22"/>
              </w:rPr>
              <w:t xml:space="preserve">INOmax 400ppm B02 DSir </w:t>
            </w:r>
          </w:p>
        </w:tc>
        <w:tc>
          <w:tcPr>
            <w:tcW w:w="1680" w:type="dxa"/>
            <w:tcBorders>
              <w:top w:val="single" w:sz="8" w:space="0" w:color="auto"/>
              <w:left w:val="nil"/>
              <w:bottom w:val="single" w:sz="4" w:space="0" w:color="auto"/>
              <w:right w:val="single" w:sz="8" w:space="0" w:color="auto"/>
            </w:tcBorders>
            <w:shd w:val="clear" w:color="000000" w:fill="CCFFFF"/>
            <w:vAlign w:val="center"/>
            <w:hideMark/>
          </w:tcPr>
          <w:p w:rsidR="00A757B4" w:rsidRPr="00156301" w:rsidRDefault="00A757B4"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single" w:sz="4" w:space="0" w:color="auto"/>
              <w:right w:val="single" w:sz="8" w:space="0" w:color="auto"/>
            </w:tcBorders>
            <w:shd w:val="clear" w:color="000000" w:fill="CCFFFF"/>
            <w:vAlign w:val="center"/>
            <w:hideMark/>
          </w:tcPr>
          <w:p w:rsidR="00A757B4" w:rsidRPr="00156301" w:rsidRDefault="00A757B4"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r>
      <w:tr w:rsidR="00A757B4" w:rsidRPr="00156301" w:rsidTr="00701C5E">
        <w:trPr>
          <w:trHeight w:val="600"/>
        </w:trPr>
        <w:tc>
          <w:tcPr>
            <w:tcW w:w="5295" w:type="dxa"/>
            <w:tcBorders>
              <w:top w:val="nil"/>
              <w:left w:val="single" w:sz="8" w:space="0" w:color="auto"/>
              <w:bottom w:val="nil"/>
              <w:right w:val="single" w:sz="8" w:space="0" w:color="auto"/>
            </w:tcBorders>
            <w:shd w:val="clear" w:color="CCCCFF" w:fill="99CCFF"/>
            <w:vAlign w:val="center"/>
            <w:hideMark/>
          </w:tcPr>
          <w:p w:rsidR="00A757B4" w:rsidRPr="00156301" w:rsidRDefault="00A757B4" w:rsidP="00701C5E">
            <w:pPr>
              <w:jc w:val="both"/>
              <w:rPr>
                <w:rFonts w:ascii="Arial" w:hAnsi="Arial" w:cs="Arial"/>
                <w:b/>
                <w:bCs/>
              </w:rPr>
            </w:pPr>
            <w:r w:rsidRPr="00156301">
              <w:rPr>
                <w:rFonts w:ascii="Arial" w:hAnsi="Arial" w:cs="Arial"/>
                <w:b/>
                <w:bCs/>
                <w:sz w:val="22"/>
                <w:szCs w:val="22"/>
              </w:rPr>
              <w:t>Description</w:t>
            </w:r>
          </w:p>
        </w:tc>
        <w:tc>
          <w:tcPr>
            <w:tcW w:w="1680" w:type="dxa"/>
            <w:tcBorders>
              <w:top w:val="single" w:sz="8" w:space="0" w:color="auto"/>
              <w:left w:val="nil"/>
              <w:bottom w:val="single" w:sz="8" w:space="0" w:color="auto"/>
              <w:right w:val="single" w:sz="8" w:space="0" w:color="auto"/>
            </w:tcBorders>
            <w:shd w:val="clear" w:color="000000" w:fill="99CCFF"/>
            <w:vAlign w:val="center"/>
            <w:hideMark/>
          </w:tcPr>
          <w:p w:rsidR="00A757B4" w:rsidRPr="00156301" w:rsidRDefault="00A757B4" w:rsidP="00701C5E">
            <w:pPr>
              <w:jc w:val="center"/>
              <w:rPr>
                <w:rFonts w:ascii="Arial" w:hAnsi="Arial" w:cs="Arial"/>
                <w:b/>
                <w:bCs/>
              </w:rPr>
            </w:pPr>
            <w:r w:rsidRPr="00156301">
              <w:rPr>
                <w:rFonts w:ascii="Arial" w:hAnsi="Arial" w:cs="Arial"/>
                <w:b/>
                <w:bCs/>
                <w:sz w:val="22"/>
                <w:szCs w:val="22"/>
              </w:rPr>
              <w:t>Price per refill of gas</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b/>
                <w:bCs/>
                <w:i/>
                <w:iCs/>
                <w:sz w:val="20"/>
                <w:szCs w:val="20"/>
              </w:rPr>
            </w:pP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b/>
                <w:bCs/>
                <w:i/>
                <w:iCs/>
                <w:sz w:val="20"/>
                <w:szCs w:val="20"/>
              </w:rPr>
            </w:pPr>
          </w:p>
        </w:tc>
      </w:tr>
      <w:tr w:rsidR="00A757B4" w:rsidRPr="00156301" w:rsidTr="00701C5E">
        <w:trPr>
          <w:trHeight w:val="300"/>
        </w:trPr>
        <w:tc>
          <w:tcPr>
            <w:tcW w:w="5295" w:type="dxa"/>
            <w:tcBorders>
              <w:top w:val="single" w:sz="8" w:space="0" w:color="auto"/>
              <w:left w:val="single" w:sz="8" w:space="0" w:color="auto"/>
              <w:bottom w:val="single" w:sz="4" w:space="0" w:color="auto"/>
              <w:right w:val="single" w:sz="8" w:space="0" w:color="auto"/>
            </w:tcBorders>
            <w:shd w:val="clear" w:color="000000" w:fill="CCFFFF"/>
            <w:vAlign w:val="center"/>
          </w:tcPr>
          <w:p w:rsidR="00A757B4" w:rsidRDefault="00A757B4" w:rsidP="00701C5E">
            <w:pPr>
              <w:rPr>
                <w:rFonts w:ascii="Arial" w:hAnsi="Arial" w:cs="Arial"/>
                <w:sz w:val="22"/>
                <w:szCs w:val="22"/>
              </w:rPr>
            </w:pPr>
            <w:r w:rsidRPr="004E5520">
              <w:rPr>
                <w:rFonts w:ascii="Arial" w:hAnsi="Arial" w:cs="Arial"/>
                <w:sz w:val="22"/>
                <w:szCs w:val="22"/>
              </w:rPr>
              <w:t>INOmax 800ppm B10 DSir</w:t>
            </w:r>
            <w:r>
              <w:rPr>
                <w:rFonts w:ascii="Arial" w:hAnsi="Arial" w:cs="Arial"/>
                <w:sz w:val="22"/>
                <w:szCs w:val="22"/>
              </w:rPr>
              <w:t xml:space="preserve"> </w:t>
            </w:r>
          </w:p>
        </w:tc>
        <w:tc>
          <w:tcPr>
            <w:tcW w:w="1680" w:type="dxa"/>
            <w:tcBorders>
              <w:top w:val="nil"/>
              <w:left w:val="nil"/>
              <w:bottom w:val="single" w:sz="4" w:space="0" w:color="auto"/>
              <w:right w:val="single" w:sz="8" w:space="0" w:color="auto"/>
            </w:tcBorders>
            <w:shd w:val="clear" w:color="000000" w:fill="CCFFFF"/>
            <w:vAlign w:val="center"/>
          </w:tcPr>
          <w:p w:rsidR="00A757B4" w:rsidRDefault="00A757B4"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tcPr>
          <w:p w:rsidR="00A757B4" w:rsidRPr="00156301" w:rsidRDefault="00A757B4" w:rsidP="00701C5E">
            <w:pPr>
              <w:rPr>
                <w:rFonts w:ascii="Arial" w:hAnsi="Arial" w:cs="Arial"/>
                <w:b/>
                <w:bCs/>
                <w:i/>
                <w:iCs/>
                <w:sz w:val="20"/>
                <w:szCs w:val="20"/>
              </w:rPr>
            </w:pPr>
          </w:p>
        </w:tc>
        <w:tc>
          <w:tcPr>
            <w:tcW w:w="1440" w:type="dxa"/>
            <w:tcBorders>
              <w:top w:val="nil"/>
              <w:left w:val="nil"/>
              <w:bottom w:val="nil"/>
              <w:right w:val="nil"/>
            </w:tcBorders>
            <w:shd w:val="clear" w:color="auto" w:fill="auto"/>
            <w:vAlign w:val="center"/>
          </w:tcPr>
          <w:p w:rsidR="00A757B4" w:rsidRPr="00156301" w:rsidRDefault="00A757B4" w:rsidP="00701C5E">
            <w:pPr>
              <w:rPr>
                <w:rFonts w:ascii="Arial" w:hAnsi="Arial" w:cs="Arial"/>
                <w:b/>
                <w:bCs/>
                <w:i/>
                <w:iCs/>
                <w:sz w:val="20"/>
                <w:szCs w:val="20"/>
              </w:rPr>
            </w:pPr>
          </w:p>
        </w:tc>
      </w:tr>
      <w:tr w:rsidR="00A757B4" w:rsidRPr="00156301" w:rsidTr="00701C5E">
        <w:trPr>
          <w:trHeight w:val="300"/>
        </w:trPr>
        <w:tc>
          <w:tcPr>
            <w:tcW w:w="5295" w:type="dxa"/>
            <w:tcBorders>
              <w:top w:val="single" w:sz="8" w:space="0" w:color="auto"/>
              <w:left w:val="single" w:sz="8" w:space="0" w:color="auto"/>
              <w:bottom w:val="single" w:sz="4" w:space="0" w:color="auto"/>
              <w:right w:val="single" w:sz="8" w:space="0" w:color="auto"/>
            </w:tcBorders>
            <w:shd w:val="clear" w:color="000000" w:fill="CCFFFF"/>
            <w:vAlign w:val="center"/>
            <w:hideMark/>
          </w:tcPr>
          <w:p w:rsidR="00A757B4" w:rsidRPr="00156301" w:rsidRDefault="00A757B4" w:rsidP="00701C5E">
            <w:pPr>
              <w:rPr>
                <w:rFonts w:ascii="Arial" w:hAnsi="Arial" w:cs="Arial"/>
              </w:rPr>
            </w:pPr>
            <w:r w:rsidRPr="004E5520">
              <w:rPr>
                <w:rFonts w:ascii="Arial" w:hAnsi="Arial" w:cs="Arial"/>
                <w:sz w:val="22"/>
                <w:szCs w:val="22"/>
              </w:rPr>
              <w:t>INOmax 800ppm B02 DSir</w:t>
            </w:r>
            <w:r>
              <w:rPr>
                <w:rFonts w:ascii="Arial" w:hAnsi="Arial" w:cs="Arial"/>
                <w:sz w:val="22"/>
                <w:szCs w:val="22"/>
              </w:rPr>
              <w:t xml:space="preserve"> </w:t>
            </w:r>
          </w:p>
        </w:tc>
        <w:tc>
          <w:tcPr>
            <w:tcW w:w="1680" w:type="dxa"/>
            <w:tcBorders>
              <w:top w:val="nil"/>
              <w:left w:val="nil"/>
              <w:bottom w:val="single" w:sz="4" w:space="0" w:color="auto"/>
              <w:right w:val="single" w:sz="8" w:space="0" w:color="auto"/>
            </w:tcBorders>
            <w:shd w:val="clear" w:color="000000" w:fill="CCFFFF"/>
            <w:vAlign w:val="center"/>
            <w:hideMark/>
          </w:tcPr>
          <w:p w:rsidR="00A757B4" w:rsidRPr="00156301" w:rsidRDefault="00A757B4"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b/>
                <w:bCs/>
                <w:i/>
                <w:iCs/>
                <w:sz w:val="20"/>
                <w:szCs w:val="20"/>
              </w:rPr>
            </w:pP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b/>
                <w:bCs/>
                <w:i/>
                <w:iCs/>
                <w:sz w:val="20"/>
                <w:szCs w:val="20"/>
              </w:rPr>
            </w:pPr>
          </w:p>
        </w:tc>
      </w:tr>
      <w:tr w:rsidR="00A757B4" w:rsidRPr="00156301" w:rsidTr="00701C5E">
        <w:trPr>
          <w:trHeight w:val="300"/>
        </w:trPr>
        <w:tc>
          <w:tcPr>
            <w:tcW w:w="5295" w:type="dxa"/>
            <w:tcBorders>
              <w:top w:val="single" w:sz="8" w:space="0" w:color="auto"/>
              <w:left w:val="single" w:sz="8" w:space="0" w:color="auto"/>
              <w:bottom w:val="single" w:sz="4" w:space="0" w:color="auto"/>
              <w:right w:val="single" w:sz="8" w:space="0" w:color="auto"/>
            </w:tcBorders>
            <w:shd w:val="clear" w:color="000000" w:fill="CCFFFF"/>
            <w:vAlign w:val="center"/>
            <w:hideMark/>
          </w:tcPr>
          <w:p w:rsidR="00A757B4" w:rsidRPr="00156301" w:rsidRDefault="00A757B4" w:rsidP="00701C5E">
            <w:pPr>
              <w:rPr>
                <w:rFonts w:ascii="Arial" w:hAnsi="Arial" w:cs="Arial"/>
              </w:rPr>
            </w:pPr>
            <w:r w:rsidRPr="004E5520">
              <w:rPr>
                <w:rFonts w:ascii="Arial" w:hAnsi="Arial" w:cs="Arial"/>
                <w:sz w:val="22"/>
                <w:szCs w:val="22"/>
              </w:rPr>
              <w:t xml:space="preserve">INOmax 400ppm B02 DSir </w:t>
            </w:r>
          </w:p>
        </w:tc>
        <w:tc>
          <w:tcPr>
            <w:tcW w:w="1680" w:type="dxa"/>
            <w:tcBorders>
              <w:top w:val="single" w:sz="8" w:space="0" w:color="auto"/>
              <w:left w:val="nil"/>
              <w:bottom w:val="single" w:sz="4" w:space="0" w:color="auto"/>
              <w:right w:val="single" w:sz="8" w:space="0" w:color="auto"/>
            </w:tcBorders>
            <w:shd w:val="clear" w:color="000000" w:fill="CCFFFF"/>
            <w:vAlign w:val="center"/>
            <w:hideMark/>
          </w:tcPr>
          <w:p w:rsidR="00A757B4" w:rsidRPr="00156301" w:rsidRDefault="00A757B4"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b/>
                <w:bCs/>
                <w:i/>
                <w:iCs/>
                <w:sz w:val="20"/>
                <w:szCs w:val="20"/>
              </w:rPr>
            </w:pP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b/>
                <w:bCs/>
                <w:i/>
                <w:iCs/>
                <w:sz w:val="20"/>
                <w:szCs w:val="20"/>
              </w:rPr>
            </w:pPr>
          </w:p>
        </w:tc>
      </w:tr>
      <w:tr w:rsidR="00A757B4" w:rsidRPr="00156301" w:rsidTr="00701C5E">
        <w:trPr>
          <w:trHeight w:val="600"/>
        </w:trPr>
        <w:tc>
          <w:tcPr>
            <w:tcW w:w="6975" w:type="dxa"/>
            <w:gridSpan w:val="2"/>
            <w:tcBorders>
              <w:top w:val="single" w:sz="8" w:space="0" w:color="auto"/>
              <w:left w:val="single" w:sz="8" w:space="0" w:color="auto"/>
              <w:bottom w:val="single" w:sz="8" w:space="0" w:color="auto"/>
              <w:right w:val="single" w:sz="8" w:space="0" w:color="000000"/>
            </w:tcBorders>
            <w:shd w:val="clear" w:color="CCCCFF" w:fill="99CCFF"/>
            <w:vAlign w:val="bottom"/>
            <w:hideMark/>
          </w:tcPr>
          <w:p w:rsidR="00A757B4" w:rsidRPr="00156301" w:rsidRDefault="00A757B4" w:rsidP="00701C5E">
            <w:pPr>
              <w:rPr>
                <w:rFonts w:ascii="Arial" w:hAnsi="Arial" w:cs="Arial"/>
                <w:b/>
                <w:bCs/>
              </w:rPr>
            </w:pPr>
            <w:r w:rsidRPr="00156301">
              <w:rPr>
                <w:rFonts w:ascii="Arial" w:hAnsi="Arial" w:cs="Arial"/>
                <w:b/>
                <w:bCs/>
              </w:rPr>
              <w:t>Emergency</w:t>
            </w:r>
            <w:r>
              <w:rPr>
                <w:rFonts w:ascii="Arial" w:hAnsi="Arial" w:cs="Arial"/>
                <w:b/>
                <w:bCs/>
              </w:rPr>
              <w:t xml:space="preserve"> Delivery Charge</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b/>
                <w:bCs/>
                <w:i/>
                <w:iCs/>
                <w:sz w:val="20"/>
                <w:szCs w:val="20"/>
              </w:rPr>
            </w:pP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b/>
                <w:bCs/>
                <w:i/>
                <w:iCs/>
                <w:sz w:val="20"/>
                <w:szCs w:val="20"/>
              </w:rPr>
            </w:pPr>
          </w:p>
        </w:tc>
      </w:tr>
      <w:tr w:rsidR="00A757B4" w:rsidRPr="00156301" w:rsidTr="00701C5E">
        <w:trPr>
          <w:trHeight w:val="1320"/>
        </w:trPr>
        <w:tc>
          <w:tcPr>
            <w:tcW w:w="5295" w:type="dxa"/>
            <w:tcBorders>
              <w:top w:val="nil"/>
              <w:left w:val="single" w:sz="8" w:space="0" w:color="auto"/>
              <w:bottom w:val="single" w:sz="8" w:space="0" w:color="auto"/>
              <w:right w:val="single" w:sz="8" w:space="0" w:color="auto"/>
            </w:tcBorders>
            <w:shd w:val="clear" w:color="CCCCFF" w:fill="99CCFF"/>
            <w:vAlign w:val="center"/>
            <w:hideMark/>
          </w:tcPr>
          <w:p w:rsidR="00A757B4" w:rsidRPr="00156301" w:rsidRDefault="00A757B4" w:rsidP="00701C5E">
            <w:pPr>
              <w:jc w:val="both"/>
              <w:rPr>
                <w:rFonts w:ascii="Arial" w:hAnsi="Arial" w:cs="Arial"/>
                <w:b/>
                <w:bCs/>
              </w:rPr>
            </w:pPr>
            <w:r w:rsidRPr="00156301">
              <w:rPr>
                <w:rFonts w:ascii="Arial" w:hAnsi="Arial" w:cs="Arial"/>
                <w:b/>
                <w:bCs/>
                <w:sz w:val="22"/>
                <w:szCs w:val="22"/>
              </w:rPr>
              <w:t>Description</w:t>
            </w:r>
          </w:p>
        </w:tc>
        <w:tc>
          <w:tcPr>
            <w:tcW w:w="1680" w:type="dxa"/>
            <w:tcBorders>
              <w:top w:val="nil"/>
              <w:left w:val="nil"/>
              <w:bottom w:val="single" w:sz="8" w:space="0" w:color="auto"/>
              <w:right w:val="single" w:sz="8" w:space="0" w:color="auto"/>
            </w:tcBorders>
            <w:shd w:val="clear" w:color="000000" w:fill="99CCFF"/>
            <w:vAlign w:val="center"/>
            <w:hideMark/>
          </w:tcPr>
          <w:p w:rsidR="00A757B4" w:rsidRPr="00156301" w:rsidRDefault="00A757B4" w:rsidP="00701C5E">
            <w:pPr>
              <w:jc w:val="center"/>
              <w:rPr>
                <w:rFonts w:ascii="Arial" w:hAnsi="Arial" w:cs="Arial"/>
                <w:b/>
                <w:bCs/>
              </w:rPr>
            </w:pPr>
            <w:r w:rsidRPr="00156301">
              <w:rPr>
                <w:rFonts w:ascii="Arial" w:hAnsi="Arial" w:cs="Arial"/>
                <w:b/>
                <w:bCs/>
                <w:sz w:val="22"/>
                <w:szCs w:val="22"/>
              </w:rPr>
              <w:t>Charge per delivery</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b/>
                <w:bCs/>
                <w:i/>
                <w:iCs/>
                <w:sz w:val="20"/>
                <w:szCs w:val="20"/>
              </w:rPr>
            </w:pP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b/>
                <w:bCs/>
                <w:i/>
                <w:iCs/>
                <w:sz w:val="20"/>
                <w:szCs w:val="20"/>
              </w:rPr>
            </w:pPr>
          </w:p>
        </w:tc>
      </w:tr>
      <w:tr w:rsidR="00A757B4" w:rsidRPr="00156301" w:rsidTr="00701C5E">
        <w:trPr>
          <w:trHeight w:val="300"/>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A757B4" w:rsidRPr="00156301" w:rsidRDefault="00A757B4" w:rsidP="00701C5E">
            <w:pPr>
              <w:rPr>
                <w:rFonts w:ascii="Arial" w:hAnsi="Arial" w:cs="Arial"/>
              </w:rPr>
            </w:pPr>
            <w:r>
              <w:rPr>
                <w:rFonts w:ascii="Arial" w:hAnsi="Arial" w:cs="Arial"/>
                <w:sz w:val="22"/>
                <w:szCs w:val="22"/>
              </w:rPr>
              <w:t>Emergency delivery charge (per delivery)</w:t>
            </w:r>
          </w:p>
        </w:tc>
        <w:tc>
          <w:tcPr>
            <w:tcW w:w="1680" w:type="dxa"/>
            <w:tcBorders>
              <w:top w:val="nil"/>
              <w:left w:val="nil"/>
              <w:bottom w:val="single" w:sz="8" w:space="0" w:color="auto"/>
              <w:right w:val="single" w:sz="8" w:space="0" w:color="auto"/>
            </w:tcBorders>
            <w:shd w:val="clear" w:color="000000" w:fill="CCFFFF"/>
            <w:vAlign w:val="center"/>
            <w:hideMark/>
          </w:tcPr>
          <w:p w:rsidR="00A757B4" w:rsidRPr="00156301" w:rsidRDefault="00A757B4"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b/>
                <w:bCs/>
                <w:i/>
                <w:iCs/>
                <w:sz w:val="20"/>
                <w:szCs w:val="20"/>
              </w:rPr>
            </w:pP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b/>
                <w:bCs/>
                <w:i/>
                <w:iCs/>
                <w:sz w:val="20"/>
                <w:szCs w:val="20"/>
              </w:rPr>
            </w:pPr>
          </w:p>
        </w:tc>
      </w:tr>
      <w:tr w:rsidR="00A757B4" w:rsidRPr="00156301" w:rsidTr="00701C5E">
        <w:trPr>
          <w:trHeight w:val="360"/>
        </w:trPr>
        <w:tc>
          <w:tcPr>
            <w:tcW w:w="5295" w:type="dxa"/>
            <w:tcBorders>
              <w:top w:val="nil"/>
              <w:left w:val="single" w:sz="8" w:space="0" w:color="auto"/>
              <w:bottom w:val="single" w:sz="4" w:space="0" w:color="auto"/>
              <w:right w:val="nil"/>
            </w:tcBorders>
            <w:shd w:val="clear" w:color="CCCCFF" w:fill="99CCFF"/>
            <w:noWrap/>
            <w:vAlign w:val="bottom"/>
            <w:hideMark/>
          </w:tcPr>
          <w:p w:rsidR="00A757B4" w:rsidRPr="00156301" w:rsidRDefault="00A757B4" w:rsidP="00701C5E">
            <w:pPr>
              <w:rPr>
                <w:rFonts w:ascii="Arial" w:hAnsi="Arial" w:cs="Arial"/>
                <w:b/>
                <w:bCs/>
              </w:rPr>
            </w:pPr>
            <w:r w:rsidRPr="00156301">
              <w:rPr>
                <w:rFonts w:ascii="Arial" w:hAnsi="Arial" w:cs="Arial"/>
                <w:b/>
                <w:bCs/>
              </w:rPr>
              <w:t>Monitoring and Delivery Equipment</w:t>
            </w:r>
          </w:p>
        </w:tc>
        <w:tc>
          <w:tcPr>
            <w:tcW w:w="1680" w:type="dxa"/>
            <w:tcBorders>
              <w:top w:val="nil"/>
              <w:left w:val="nil"/>
              <w:bottom w:val="single" w:sz="8" w:space="0" w:color="auto"/>
              <w:right w:val="single" w:sz="8" w:space="0" w:color="auto"/>
            </w:tcBorders>
            <w:shd w:val="clear" w:color="000000" w:fill="99CCFF"/>
            <w:vAlign w:val="center"/>
            <w:hideMark/>
          </w:tcPr>
          <w:p w:rsidR="00A757B4" w:rsidRPr="00156301" w:rsidRDefault="00A757B4" w:rsidP="00701C5E">
            <w:pPr>
              <w:rPr>
                <w:rFonts w:ascii="Arial" w:hAnsi="Arial" w:cs="Arial"/>
              </w:rPr>
            </w:pPr>
            <w:r w:rsidRPr="00156301">
              <w:rPr>
                <w:rFonts w:ascii="Arial" w:hAnsi="Arial" w:cs="Arial"/>
                <w:sz w:val="22"/>
                <w:szCs w:val="22"/>
              </w:rPr>
              <w:t> </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b/>
                <w:bCs/>
                <w:i/>
                <w:iCs/>
                <w:sz w:val="20"/>
                <w:szCs w:val="20"/>
              </w:rPr>
            </w:pP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b/>
                <w:bCs/>
                <w:i/>
                <w:iCs/>
                <w:sz w:val="20"/>
                <w:szCs w:val="20"/>
              </w:rPr>
            </w:pPr>
          </w:p>
        </w:tc>
      </w:tr>
      <w:tr w:rsidR="00A757B4" w:rsidRPr="00156301" w:rsidTr="00701C5E">
        <w:trPr>
          <w:trHeight w:val="1320"/>
        </w:trPr>
        <w:tc>
          <w:tcPr>
            <w:tcW w:w="5295" w:type="dxa"/>
            <w:tcBorders>
              <w:top w:val="single" w:sz="8" w:space="0" w:color="auto"/>
              <w:left w:val="single" w:sz="8" w:space="0" w:color="auto"/>
              <w:bottom w:val="nil"/>
              <w:right w:val="single" w:sz="8" w:space="0" w:color="auto"/>
            </w:tcBorders>
            <w:shd w:val="clear" w:color="CCCCFF" w:fill="99CCFF"/>
            <w:vAlign w:val="center"/>
            <w:hideMark/>
          </w:tcPr>
          <w:p w:rsidR="00A757B4" w:rsidRPr="00156301" w:rsidRDefault="00A757B4" w:rsidP="00701C5E">
            <w:pPr>
              <w:jc w:val="both"/>
              <w:rPr>
                <w:rFonts w:ascii="Arial" w:hAnsi="Arial" w:cs="Arial"/>
                <w:b/>
                <w:bCs/>
              </w:rPr>
            </w:pPr>
            <w:r w:rsidRPr="00156301">
              <w:rPr>
                <w:rFonts w:ascii="Arial" w:hAnsi="Arial" w:cs="Arial"/>
                <w:b/>
                <w:bCs/>
                <w:sz w:val="22"/>
                <w:szCs w:val="22"/>
              </w:rPr>
              <w:t>Description</w:t>
            </w:r>
          </w:p>
        </w:tc>
        <w:tc>
          <w:tcPr>
            <w:tcW w:w="1680" w:type="dxa"/>
            <w:tcBorders>
              <w:top w:val="nil"/>
              <w:left w:val="nil"/>
              <w:bottom w:val="nil"/>
              <w:right w:val="single" w:sz="8" w:space="0" w:color="auto"/>
            </w:tcBorders>
            <w:shd w:val="clear" w:color="000000" w:fill="99CCFF"/>
            <w:vAlign w:val="center"/>
            <w:hideMark/>
          </w:tcPr>
          <w:p w:rsidR="00A757B4" w:rsidRPr="00156301" w:rsidRDefault="00A757B4" w:rsidP="00701C5E">
            <w:pPr>
              <w:jc w:val="center"/>
              <w:rPr>
                <w:rFonts w:ascii="Arial" w:hAnsi="Arial" w:cs="Arial"/>
                <w:b/>
                <w:bCs/>
              </w:rPr>
            </w:pPr>
            <w:r w:rsidRPr="00156301">
              <w:rPr>
                <w:rFonts w:ascii="Arial" w:hAnsi="Arial" w:cs="Arial"/>
                <w:b/>
                <w:bCs/>
                <w:sz w:val="22"/>
                <w:szCs w:val="22"/>
              </w:rPr>
              <w:t>Rental charge per calendar month</w:t>
            </w:r>
          </w:p>
        </w:tc>
        <w:tc>
          <w:tcPr>
            <w:tcW w:w="1440" w:type="dxa"/>
            <w:tcBorders>
              <w:top w:val="single" w:sz="8" w:space="0" w:color="auto"/>
              <w:left w:val="nil"/>
              <w:bottom w:val="nil"/>
              <w:right w:val="single" w:sz="8" w:space="0" w:color="auto"/>
            </w:tcBorders>
            <w:shd w:val="clear" w:color="000000" w:fill="99CCFF"/>
            <w:vAlign w:val="center"/>
            <w:hideMark/>
          </w:tcPr>
          <w:p w:rsidR="00A757B4" w:rsidRPr="00156301" w:rsidRDefault="00A757B4" w:rsidP="00701C5E">
            <w:pPr>
              <w:jc w:val="center"/>
              <w:rPr>
                <w:rFonts w:ascii="Arial" w:hAnsi="Arial" w:cs="Arial"/>
                <w:b/>
                <w:bCs/>
              </w:rPr>
            </w:pPr>
            <w:r w:rsidRPr="00156301">
              <w:rPr>
                <w:rFonts w:ascii="Arial" w:hAnsi="Arial" w:cs="Arial"/>
                <w:b/>
                <w:bCs/>
                <w:sz w:val="22"/>
                <w:szCs w:val="22"/>
              </w:rPr>
              <w:t>Purchase Cost</w:t>
            </w:r>
          </w:p>
        </w:tc>
        <w:tc>
          <w:tcPr>
            <w:tcW w:w="1440" w:type="dxa"/>
            <w:tcBorders>
              <w:top w:val="single" w:sz="8" w:space="0" w:color="auto"/>
              <w:left w:val="nil"/>
              <w:bottom w:val="nil"/>
              <w:right w:val="single" w:sz="8" w:space="0" w:color="auto"/>
            </w:tcBorders>
            <w:shd w:val="clear" w:color="000000" w:fill="99CCFF"/>
            <w:vAlign w:val="center"/>
            <w:hideMark/>
          </w:tcPr>
          <w:p w:rsidR="00A757B4" w:rsidRPr="00156301" w:rsidRDefault="00A757B4" w:rsidP="00701C5E">
            <w:pPr>
              <w:jc w:val="center"/>
              <w:rPr>
                <w:rFonts w:ascii="Arial" w:hAnsi="Arial" w:cs="Arial"/>
                <w:b/>
                <w:bCs/>
              </w:rPr>
            </w:pPr>
            <w:r w:rsidRPr="00156301">
              <w:rPr>
                <w:rFonts w:ascii="Arial" w:hAnsi="Arial" w:cs="Arial"/>
                <w:b/>
                <w:bCs/>
                <w:sz w:val="22"/>
                <w:szCs w:val="22"/>
              </w:rPr>
              <w:t>Service cost for Purchased equipment (per annum)</w:t>
            </w:r>
          </w:p>
        </w:tc>
      </w:tr>
      <w:tr w:rsidR="00A757B4" w:rsidRPr="00156301" w:rsidTr="00701C5E">
        <w:trPr>
          <w:trHeight w:val="360"/>
        </w:trPr>
        <w:tc>
          <w:tcPr>
            <w:tcW w:w="5295" w:type="dxa"/>
            <w:tcBorders>
              <w:top w:val="single" w:sz="8" w:space="0" w:color="auto"/>
              <w:left w:val="single" w:sz="8" w:space="0" w:color="auto"/>
              <w:bottom w:val="single" w:sz="8" w:space="0" w:color="auto"/>
              <w:right w:val="single" w:sz="8" w:space="0" w:color="auto"/>
            </w:tcBorders>
            <w:shd w:val="clear" w:color="000000" w:fill="CCFFFF"/>
            <w:vAlign w:val="center"/>
          </w:tcPr>
          <w:p w:rsidR="00A757B4" w:rsidRPr="00156301" w:rsidRDefault="00A757B4" w:rsidP="00701C5E">
            <w:pPr>
              <w:jc w:val="both"/>
              <w:rPr>
                <w:rFonts w:ascii="Arial" w:hAnsi="Arial" w:cs="Arial"/>
                <w:sz w:val="22"/>
                <w:szCs w:val="22"/>
              </w:rPr>
            </w:pPr>
            <w:r w:rsidRPr="004E5520">
              <w:rPr>
                <w:rFonts w:ascii="Arial" w:hAnsi="Arial" w:cs="Arial"/>
                <w:sz w:val="22"/>
                <w:szCs w:val="22"/>
              </w:rPr>
              <w:t>DSir</w:t>
            </w:r>
            <w:r>
              <w:rPr>
                <w:rFonts w:ascii="Arial" w:hAnsi="Arial" w:cs="Arial"/>
                <w:sz w:val="22"/>
                <w:szCs w:val="22"/>
              </w:rPr>
              <w:t xml:space="preserve"> </w:t>
            </w:r>
          </w:p>
        </w:tc>
        <w:tc>
          <w:tcPr>
            <w:tcW w:w="1680" w:type="dxa"/>
            <w:tcBorders>
              <w:top w:val="single" w:sz="8" w:space="0" w:color="auto"/>
              <w:left w:val="nil"/>
              <w:bottom w:val="single" w:sz="8" w:space="0" w:color="auto"/>
              <w:right w:val="single" w:sz="8" w:space="0" w:color="auto"/>
            </w:tcBorders>
            <w:shd w:val="clear" w:color="000000" w:fill="CCFFFF"/>
            <w:vAlign w:val="center"/>
          </w:tcPr>
          <w:p w:rsidR="00A757B4" w:rsidRPr="00156301" w:rsidRDefault="00A757B4"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tcPr>
          <w:p w:rsidR="00A757B4" w:rsidRPr="00156301" w:rsidRDefault="00A757B4"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tcPr>
          <w:p w:rsidR="00A757B4" w:rsidRPr="00156301" w:rsidRDefault="00A757B4" w:rsidP="00701C5E">
            <w:pPr>
              <w:rPr>
                <w:rFonts w:ascii="Arial" w:hAnsi="Arial" w:cs="Arial"/>
                <w:sz w:val="22"/>
                <w:szCs w:val="22"/>
              </w:rPr>
            </w:pPr>
            <w:r w:rsidRPr="004F7060">
              <w:rPr>
                <w:rFonts w:ascii="Arial" w:hAnsi="Arial" w:cs="Arial"/>
                <w:sz w:val="16"/>
                <w:szCs w:val="16"/>
              </w:rPr>
              <w:t>Redacted – Section 43</w:t>
            </w:r>
          </w:p>
        </w:tc>
      </w:tr>
      <w:tr w:rsidR="00A757B4" w:rsidRPr="00156301" w:rsidTr="00701C5E">
        <w:trPr>
          <w:trHeight w:val="360"/>
        </w:trPr>
        <w:tc>
          <w:tcPr>
            <w:tcW w:w="5295" w:type="dxa"/>
            <w:tcBorders>
              <w:top w:val="single" w:sz="8" w:space="0" w:color="auto"/>
              <w:left w:val="single" w:sz="8" w:space="0" w:color="auto"/>
              <w:bottom w:val="single" w:sz="8" w:space="0" w:color="auto"/>
              <w:right w:val="single" w:sz="8" w:space="0" w:color="auto"/>
            </w:tcBorders>
            <w:shd w:val="clear" w:color="000000" w:fill="CCFFFF"/>
            <w:vAlign w:val="center"/>
          </w:tcPr>
          <w:p w:rsidR="00A757B4" w:rsidRPr="00156301" w:rsidRDefault="00A757B4" w:rsidP="00701C5E">
            <w:pPr>
              <w:jc w:val="both"/>
              <w:rPr>
                <w:rFonts w:ascii="Arial" w:hAnsi="Arial" w:cs="Arial"/>
                <w:sz w:val="22"/>
                <w:szCs w:val="22"/>
              </w:rPr>
            </w:pPr>
            <w:r w:rsidRPr="004E5520">
              <w:rPr>
                <w:rFonts w:ascii="Arial" w:hAnsi="Arial" w:cs="Arial"/>
                <w:sz w:val="22"/>
                <w:szCs w:val="22"/>
              </w:rPr>
              <w:t>DSir Blender</w:t>
            </w:r>
            <w:r>
              <w:rPr>
                <w:rFonts w:ascii="Arial" w:hAnsi="Arial" w:cs="Arial"/>
                <w:sz w:val="22"/>
                <w:szCs w:val="22"/>
              </w:rPr>
              <w:t xml:space="preserve"> </w:t>
            </w:r>
          </w:p>
        </w:tc>
        <w:tc>
          <w:tcPr>
            <w:tcW w:w="1680" w:type="dxa"/>
            <w:tcBorders>
              <w:top w:val="single" w:sz="8" w:space="0" w:color="auto"/>
              <w:left w:val="nil"/>
              <w:bottom w:val="single" w:sz="8" w:space="0" w:color="auto"/>
              <w:right w:val="single" w:sz="8" w:space="0" w:color="auto"/>
            </w:tcBorders>
            <w:shd w:val="clear" w:color="000000" w:fill="CCFFFF"/>
            <w:vAlign w:val="center"/>
          </w:tcPr>
          <w:p w:rsidR="00A757B4" w:rsidRPr="00156301" w:rsidRDefault="00A757B4"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tcPr>
          <w:p w:rsidR="00A757B4" w:rsidRPr="00156301" w:rsidRDefault="00A757B4"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tcPr>
          <w:p w:rsidR="00A757B4" w:rsidRPr="00156301" w:rsidRDefault="00A757B4" w:rsidP="00701C5E">
            <w:pPr>
              <w:rPr>
                <w:rFonts w:ascii="Arial" w:hAnsi="Arial" w:cs="Arial"/>
                <w:sz w:val="22"/>
                <w:szCs w:val="22"/>
              </w:rPr>
            </w:pPr>
            <w:r w:rsidRPr="004F7060">
              <w:rPr>
                <w:rFonts w:ascii="Arial" w:hAnsi="Arial" w:cs="Arial"/>
                <w:sz w:val="16"/>
                <w:szCs w:val="16"/>
              </w:rPr>
              <w:t>Redacted – Section 43</w:t>
            </w:r>
          </w:p>
        </w:tc>
      </w:tr>
      <w:tr w:rsidR="00A757B4" w:rsidRPr="00156301" w:rsidTr="00701C5E">
        <w:trPr>
          <w:trHeight w:val="360"/>
        </w:trPr>
        <w:tc>
          <w:tcPr>
            <w:tcW w:w="5295" w:type="dxa"/>
            <w:tcBorders>
              <w:top w:val="single" w:sz="8" w:space="0" w:color="auto"/>
              <w:left w:val="single" w:sz="8" w:space="0" w:color="auto"/>
              <w:bottom w:val="single" w:sz="8" w:space="0" w:color="auto"/>
              <w:right w:val="single" w:sz="8" w:space="0" w:color="auto"/>
            </w:tcBorders>
            <w:shd w:val="clear" w:color="000000" w:fill="CCFFFF"/>
            <w:vAlign w:val="center"/>
          </w:tcPr>
          <w:p w:rsidR="00A757B4" w:rsidRPr="00156301" w:rsidRDefault="00A757B4" w:rsidP="00701C5E">
            <w:pPr>
              <w:jc w:val="both"/>
              <w:rPr>
                <w:rFonts w:ascii="Arial" w:hAnsi="Arial" w:cs="Arial"/>
                <w:sz w:val="22"/>
                <w:szCs w:val="22"/>
              </w:rPr>
            </w:pPr>
            <w:r w:rsidRPr="004E5520">
              <w:rPr>
                <w:rFonts w:ascii="Arial" w:hAnsi="Arial" w:cs="Arial"/>
                <w:sz w:val="22"/>
                <w:szCs w:val="22"/>
              </w:rPr>
              <w:t>DSir Cart with regulators</w:t>
            </w:r>
            <w:r>
              <w:rPr>
                <w:rFonts w:ascii="Arial" w:hAnsi="Arial" w:cs="Arial"/>
                <w:sz w:val="22"/>
                <w:szCs w:val="22"/>
              </w:rPr>
              <w:t xml:space="preserve"> </w:t>
            </w:r>
          </w:p>
        </w:tc>
        <w:tc>
          <w:tcPr>
            <w:tcW w:w="1680" w:type="dxa"/>
            <w:tcBorders>
              <w:top w:val="single" w:sz="8" w:space="0" w:color="auto"/>
              <w:left w:val="nil"/>
              <w:bottom w:val="single" w:sz="8" w:space="0" w:color="auto"/>
              <w:right w:val="single" w:sz="8" w:space="0" w:color="auto"/>
            </w:tcBorders>
            <w:shd w:val="clear" w:color="000000" w:fill="CCFFFF"/>
            <w:vAlign w:val="center"/>
          </w:tcPr>
          <w:p w:rsidR="00A757B4" w:rsidRPr="00156301" w:rsidRDefault="00A757B4"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tcPr>
          <w:p w:rsidR="00A757B4" w:rsidRPr="00156301" w:rsidRDefault="00A757B4"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tcPr>
          <w:p w:rsidR="00A757B4" w:rsidRPr="00156301" w:rsidRDefault="00A757B4" w:rsidP="00701C5E">
            <w:pPr>
              <w:rPr>
                <w:rFonts w:ascii="Arial" w:hAnsi="Arial" w:cs="Arial"/>
                <w:sz w:val="22"/>
                <w:szCs w:val="22"/>
              </w:rPr>
            </w:pPr>
            <w:r w:rsidRPr="004F7060">
              <w:rPr>
                <w:rFonts w:ascii="Arial" w:hAnsi="Arial" w:cs="Arial"/>
                <w:sz w:val="16"/>
                <w:szCs w:val="16"/>
              </w:rPr>
              <w:t>Redacted – Section 43</w:t>
            </w:r>
          </w:p>
        </w:tc>
      </w:tr>
      <w:tr w:rsidR="00A757B4" w:rsidRPr="00156301" w:rsidTr="00701C5E">
        <w:trPr>
          <w:trHeight w:val="360"/>
        </w:trPr>
        <w:tc>
          <w:tcPr>
            <w:tcW w:w="5295"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A757B4" w:rsidRPr="00156301" w:rsidRDefault="00A757B4" w:rsidP="00701C5E">
            <w:pPr>
              <w:jc w:val="both"/>
              <w:rPr>
                <w:rFonts w:ascii="Arial" w:hAnsi="Arial" w:cs="Arial"/>
              </w:rPr>
            </w:pPr>
            <w:r w:rsidRPr="004E5520">
              <w:rPr>
                <w:rFonts w:ascii="Arial" w:hAnsi="Arial" w:cs="Arial"/>
              </w:rPr>
              <w:t>DSir Transport with Blender</w:t>
            </w:r>
            <w:r>
              <w:rPr>
                <w:rFonts w:ascii="Arial" w:hAnsi="Arial" w:cs="Arial"/>
              </w:rPr>
              <w:t xml:space="preserve"> </w:t>
            </w:r>
          </w:p>
        </w:tc>
        <w:tc>
          <w:tcPr>
            <w:tcW w:w="1680" w:type="dxa"/>
            <w:tcBorders>
              <w:top w:val="single" w:sz="8" w:space="0" w:color="auto"/>
              <w:left w:val="nil"/>
              <w:bottom w:val="single" w:sz="8" w:space="0" w:color="auto"/>
              <w:right w:val="single" w:sz="8" w:space="0" w:color="auto"/>
            </w:tcBorders>
            <w:shd w:val="clear" w:color="000000" w:fill="CCFFFF"/>
            <w:vAlign w:val="center"/>
            <w:hideMark/>
          </w:tcPr>
          <w:p w:rsidR="00A757B4" w:rsidRPr="00156301" w:rsidRDefault="00A757B4" w:rsidP="00701C5E">
            <w:pPr>
              <w:rPr>
                <w:rFonts w:ascii="Arial" w:hAnsi="Arial" w:cs="Arial"/>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hideMark/>
          </w:tcPr>
          <w:p w:rsidR="00A757B4" w:rsidRPr="00156301" w:rsidRDefault="00A757B4" w:rsidP="00701C5E">
            <w:pPr>
              <w:rPr>
                <w:rFonts w:ascii="Arial" w:hAnsi="Arial" w:cs="Arial"/>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hideMark/>
          </w:tcPr>
          <w:p w:rsidR="00A757B4" w:rsidRPr="00156301" w:rsidRDefault="00A757B4" w:rsidP="00701C5E">
            <w:pPr>
              <w:rPr>
                <w:rFonts w:ascii="Arial" w:hAnsi="Arial" w:cs="Arial"/>
              </w:rPr>
            </w:pPr>
            <w:r w:rsidRPr="004F7060">
              <w:rPr>
                <w:rFonts w:ascii="Arial" w:hAnsi="Arial" w:cs="Arial"/>
                <w:sz w:val="16"/>
                <w:szCs w:val="16"/>
              </w:rPr>
              <w:t>Redacted – Section 43</w:t>
            </w:r>
          </w:p>
        </w:tc>
      </w:tr>
      <w:tr w:rsidR="00A757B4" w:rsidRPr="00156301" w:rsidTr="00701C5E">
        <w:trPr>
          <w:trHeight w:val="360"/>
        </w:trPr>
        <w:tc>
          <w:tcPr>
            <w:tcW w:w="5295" w:type="dxa"/>
            <w:tcBorders>
              <w:top w:val="nil"/>
              <w:left w:val="single" w:sz="8" w:space="0" w:color="auto"/>
              <w:bottom w:val="single" w:sz="4" w:space="0" w:color="auto"/>
              <w:right w:val="nil"/>
            </w:tcBorders>
            <w:shd w:val="clear" w:color="CCCCFF" w:fill="99CCFF"/>
            <w:noWrap/>
            <w:vAlign w:val="bottom"/>
            <w:hideMark/>
          </w:tcPr>
          <w:p w:rsidR="00A757B4" w:rsidRPr="00156301" w:rsidRDefault="00A757B4" w:rsidP="00701C5E">
            <w:pPr>
              <w:rPr>
                <w:rFonts w:ascii="Arial" w:hAnsi="Arial" w:cs="Arial"/>
                <w:b/>
                <w:bCs/>
              </w:rPr>
            </w:pPr>
            <w:r w:rsidRPr="00156301">
              <w:rPr>
                <w:rFonts w:ascii="Arial" w:hAnsi="Arial" w:cs="Arial"/>
                <w:b/>
                <w:bCs/>
              </w:rPr>
              <w:t>Consumables (including tubing, connectors and calibration gas)</w:t>
            </w:r>
          </w:p>
        </w:tc>
        <w:tc>
          <w:tcPr>
            <w:tcW w:w="1680" w:type="dxa"/>
            <w:tcBorders>
              <w:top w:val="nil"/>
              <w:left w:val="nil"/>
              <w:bottom w:val="single" w:sz="8" w:space="0" w:color="auto"/>
              <w:right w:val="single" w:sz="8" w:space="0" w:color="auto"/>
            </w:tcBorders>
            <w:shd w:val="clear" w:color="000000" w:fill="99CCFF"/>
            <w:vAlign w:val="center"/>
            <w:hideMark/>
          </w:tcPr>
          <w:p w:rsidR="00A757B4" w:rsidRPr="00156301" w:rsidRDefault="00A757B4" w:rsidP="00701C5E">
            <w:pPr>
              <w:rPr>
                <w:rFonts w:ascii="Arial" w:hAnsi="Arial" w:cs="Arial"/>
              </w:rPr>
            </w:pPr>
            <w:r w:rsidRPr="00156301">
              <w:rPr>
                <w:rFonts w:ascii="Arial" w:hAnsi="Arial" w:cs="Arial"/>
                <w:sz w:val="22"/>
                <w:szCs w:val="22"/>
              </w:rPr>
              <w:t> </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r>
      <w:tr w:rsidR="00A757B4" w:rsidRPr="00156301" w:rsidTr="00701C5E">
        <w:trPr>
          <w:trHeight w:val="360"/>
        </w:trPr>
        <w:tc>
          <w:tcPr>
            <w:tcW w:w="5295" w:type="dxa"/>
            <w:tcBorders>
              <w:top w:val="single" w:sz="8" w:space="0" w:color="auto"/>
              <w:left w:val="single" w:sz="8" w:space="0" w:color="auto"/>
              <w:bottom w:val="nil"/>
              <w:right w:val="single" w:sz="8" w:space="0" w:color="auto"/>
            </w:tcBorders>
            <w:shd w:val="clear" w:color="CCCCFF" w:fill="99CCFF"/>
            <w:vAlign w:val="center"/>
            <w:hideMark/>
          </w:tcPr>
          <w:p w:rsidR="00A757B4" w:rsidRPr="00156301" w:rsidRDefault="00A757B4" w:rsidP="00701C5E">
            <w:pPr>
              <w:jc w:val="both"/>
              <w:rPr>
                <w:rFonts w:ascii="Arial" w:hAnsi="Arial" w:cs="Arial"/>
                <w:b/>
                <w:bCs/>
              </w:rPr>
            </w:pPr>
            <w:r w:rsidRPr="00156301">
              <w:rPr>
                <w:rFonts w:ascii="Arial" w:hAnsi="Arial" w:cs="Arial"/>
                <w:b/>
                <w:bCs/>
                <w:sz w:val="22"/>
                <w:szCs w:val="22"/>
              </w:rPr>
              <w:t>Description</w:t>
            </w:r>
          </w:p>
        </w:tc>
        <w:tc>
          <w:tcPr>
            <w:tcW w:w="1680" w:type="dxa"/>
            <w:tcBorders>
              <w:top w:val="nil"/>
              <w:left w:val="nil"/>
              <w:bottom w:val="nil"/>
              <w:right w:val="single" w:sz="8" w:space="0" w:color="auto"/>
            </w:tcBorders>
            <w:shd w:val="clear" w:color="000000" w:fill="99CCFF"/>
            <w:vAlign w:val="center"/>
            <w:hideMark/>
          </w:tcPr>
          <w:p w:rsidR="00A757B4" w:rsidRPr="00156301" w:rsidRDefault="00A757B4" w:rsidP="00701C5E">
            <w:pPr>
              <w:jc w:val="center"/>
              <w:rPr>
                <w:rFonts w:ascii="Arial" w:hAnsi="Arial" w:cs="Arial"/>
                <w:b/>
                <w:bCs/>
              </w:rPr>
            </w:pPr>
            <w:r w:rsidRPr="00156301">
              <w:rPr>
                <w:rFonts w:ascii="Arial" w:hAnsi="Arial" w:cs="Arial"/>
                <w:b/>
                <w:bCs/>
                <w:sz w:val="22"/>
                <w:szCs w:val="22"/>
              </w:rPr>
              <w:t>Cost per Unit</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r>
      <w:tr w:rsidR="00A757B4" w:rsidRPr="00156301" w:rsidTr="00701C5E">
        <w:trPr>
          <w:trHeight w:val="1155"/>
        </w:trPr>
        <w:tc>
          <w:tcPr>
            <w:tcW w:w="5295"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A757B4" w:rsidRPr="00156301" w:rsidRDefault="00A757B4" w:rsidP="00701C5E">
            <w:pPr>
              <w:jc w:val="both"/>
              <w:rPr>
                <w:rFonts w:ascii="Arial" w:hAnsi="Arial" w:cs="Arial"/>
              </w:rPr>
            </w:pPr>
            <w:r>
              <w:rPr>
                <w:rFonts w:ascii="Arial" w:hAnsi="Arial" w:cs="Arial"/>
              </w:rPr>
              <w:t>Patient Kits (Neonatal, Paediatric or Adult)</w:t>
            </w:r>
          </w:p>
        </w:tc>
        <w:tc>
          <w:tcPr>
            <w:tcW w:w="1680" w:type="dxa"/>
            <w:tcBorders>
              <w:top w:val="single" w:sz="8" w:space="0" w:color="auto"/>
              <w:left w:val="nil"/>
              <w:bottom w:val="single" w:sz="8" w:space="0" w:color="auto"/>
              <w:right w:val="single" w:sz="8" w:space="0" w:color="auto"/>
            </w:tcBorders>
            <w:shd w:val="clear" w:color="000000" w:fill="CCFFFF"/>
            <w:vAlign w:val="center"/>
            <w:hideMark/>
          </w:tcPr>
          <w:p w:rsidR="00A757B4" w:rsidRPr="00156301" w:rsidRDefault="00A757B4"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r>
      <w:tr w:rsidR="00A757B4" w:rsidRPr="00156301" w:rsidTr="00701C5E">
        <w:trPr>
          <w:trHeight w:val="1155"/>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A757B4" w:rsidRPr="004E5520" w:rsidRDefault="00A757B4" w:rsidP="00701C5E">
            <w:pPr>
              <w:jc w:val="both"/>
              <w:rPr>
                <w:rFonts w:ascii="Arial" w:hAnsi="Arial" w:cs="Arial"/>
                <w:sz w:val="22"/>
                <w:szCs w:val="22"/>
              </w:rPr>
            </w:pPr>
            <w:r w:rsidRPr="004E5520">
              <w:rPr>
                <w:rFonts w:ascii="Arial" w:hAnsi="Arial" w:cs="Arial"/>
                <w:sz w:val="22"/>
                <w:szCs w:val="22"/>
              </w:rPr>
              <w:t>NO/NO2 combined calibration gas</w:t>
            </w:r>
            <w:r>
              <w:rPr>
                <w:rFonts w:ascii="Arial" w:hAnsi="Arial" w:cs="Arial"/>
                <w:sz w:val="22"/>
                <w:szCs w:val="22"/>
              </w:rPr>
              <w:t xml:space="preserve"> </w:t>
            </w:r>
          </w:p>
        </w:tc>
        <w:tc>
          <w:tcPr>
            <w:tcW w:w="1680" w:type="dxa"/>
            <w:tcBorders>
              <w:top w:val="nil"/>
              <w:left w:val="nil"/>
              <w:bottom w:val="single" w:sz="8" w:space="0" w:color="auto"/>
              <w:right w:val="single" w:sz="8" w:space="0" w:color="auto"/>
            </w:tcBorders>
            <w:shd w:val="clear" w:color="000000" w:fill="CCFFFF"/>
            <w:vAlign w:val="center"/>
            <w:hideMark/>
          </w:tcPr>
          <w:p w:rsidR="00A757B4" w:rsidRPr="00156301" w:rsidRDefault="00A757B4"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r>
      <w:tr w:rsidR="00A757B4" w:rsidRPr="00156301" w:rsidTr="00701C5E">
        <w:trPr>
          <w:trHeight w:val="870"/>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A757B4" w:rsidRPr="004E5520" w:rsidRDefault="00A757B4" w:rsidP="00701C5E">
            <w:pPr>
              <w:jc w:val="both"/>
              <w:rPr>
                <w:rFonts w:ascii="Arial" w:hAnsi="Arial" w:cs="Arial"/>
                <w:sz w:val="22"/>
                <w:szCs w:val="22"/>
              </w:rPr>
            </w:pPr>
            <w:r w:rsidRPr="004E5520">
              <w:rPr>
                <w:rFonts w:ascii="Arial" w:hAnsi="Arial" w:cs="Arial"/>
                <w:sz w:val="22"/>
                <w:szCs w:val="22"/>
              </w:rPr>
              <w:lastRenderedPageBreak/>
              <w:t>Additional Injector modules (2 supplied with device)</w:t>
            </w:r>
          </w:p>
        </w:tc>
        <w:tc>
          <w:tcPr>
            <w:tcW w:w="1680" w:type="dxa"/>
            <w:tcBorders>
              <w:top w:val="nil"/>
              <w:left w:val="nil"/>
              <w:bottom w:val="single" w:sz="8" w:space="0" w:color="auto"/>
              <w:right w:val="single" w:sz="8" w:space="0" w:color="auto"/>
            </w:tcBorders>
            <w:shd w:val="clear" w:color="000000" w:fill="CCFFFF"/>
            <w:vAlign w:val="center"/>
            <w:hideMark/>
          </w:tcPr>
          <w:p w:rsidR="00A757B4" w:rsidRPr="00156301" w:rsidRDefault="00A757B4" w:rsidP="00A757B4">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r>
      <w:tr w:rsidR="00A757B4" w:rsidRPr="00156301" w:rsidTr="00701C5E">
        <w:trPr>
          <w:trHeight w:val="1155"/>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A757B4" w:rsidRPr="00A301D2" w:rsidRDefault="00A757B4" w:rsidP="00701C5E">
            <w:pPr>
              <w:jc w:val="both"/>
              <w:rPr>
                <w:rFonts w:ascii="Arial" w:hAnsi="Arial" w:cs="Arial"/>
                <w:sz w:val="22"/>
                <w:szCs w:val="22"/>
              </w:rPr>
            </w:pPr>
            <w:r w:rsidRPr="00A301D2">
              <w:rPr>
                <w:rFonts w:ascii="Arial" w:hAnsi="Arial" w:cs="Arial"/>
                <w:sz w:val="22"/>
                <w:szCs w:val="22"/>
              </w:rPr>
              <w:t>Additional injector module cable (1 supplied with device)</w:t>
            </w:r>
          </w:p>
        </w:tc>
        <w:tc>
          <w:tcPr>
            <w:tcW w:w="1680" w:type="dxa"/>
            <w:tcBorders>
              <w:top w:val="nil"/>
              <w:left w:val="nil"/>
              <w:bottom w:val="single" w:sz="8" w:space="0" w:color="auto"/>
              <w:right w:val="single" w:sz="8" w:space="0" w:color="auto"/>
            </w:tcBorders>
            <w:shd w:val="clear" w:color="000000" w:fill="CCFFFF"/>
            <w:vAlign w:val="center"/>
            <w:hideMark/>
          </w:tcPr>
          <w:p w:rsidR="00A757B4" w:rsidRPr="00156301" w:rsidRDefault="00A757B4"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r>
      <w:tr w:rsidR="00A757B4" w:rsidRPr="00156301" w:rsidTr="00701C5E">
        <w:trPr>
          <w:trHeight w:val="300"/>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A757B4" w:rsidRPr="00156301" w:rsidRDefault="00A757B4" w:rsidP="00701C5E">
            <w:pPr>
              <w:jc w:val="both"/>
              <w:rPr>
                <w:rFonts w:ascii="Arial" w:hAnsi="Arial" w:cs="Arial"/>
              </w:rPr>
            </w:pPr>
            <w:r>
              <w:rPr>
                <w:rFonts w:ascii="Arial" w:hAnsi="Arial" w:cs="Arial"/>
              </w:rPr>
              <w:t>Loan DSir device (per week/part week)</w:t>
            </w:r>
          </w:p>
        </w:tc>
        <w:tc>
          <w:tcPr>
            <w:tcW w:w="1680" w:type="dxa"/>
            <w:tcBorders>
              <w:top w:val="nil"/>
              <w:left w:val="nil"/>
              <w:bottom w:val="single" w:sz="8" w:space="0" w:color="auto"/>
              <w:right w:val="single" w:sz="8" w:space="0" w:color="auto"/>
            </w:tcBorders>
            <w:shd w:val="clear" w:color="000000" w:fill="CCFFFF"/>
            <w:vAlign w:val="center"/>
            <w:hideMark/>
          </w:tcPr>
          <w:p w:rsidR="00A757B4" w:rsidRPr="00156301" w:rsidRDefault="00A757B4"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r>
      <w:tr w:rsidR="00A757B4" w:rsidRPr="00156301" w:rsidTr="00701C5E">
        <w:trPr>
          <w:trHeight w:val="300"/>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A757B4" w:rsidRPr="00156301" w:rsidRDefault="00A757B4" w:rsidP="00701C5E">
            <w:pPr>
              <w:jc w:val="both"/>
              <w:rPr>
                <w:rFonts w:ascii="Arial" w:hAnsi="Arial" w:cs="Arial"/>
              </w:rPr>
            </w:pPr>
            <w:r>
              <w:rPr>
                <w:rFonts w:ascii="Arial" w:hAnsi="Arial" w:cs="Arial"/>
              </w:rPr>
              <w:t>DSir injector tubing (x5)</w:t>
            </w:r>
          </w:p>
        </w:tc>
        <w:tc>
          <w:tcPr>
            <w:tcW w:w="1680" w:type="dxa"/>
            <w:tcBorders>
              <w:top w:val="nil"/>
              <w:left w:val="nil"/>
              <w:bottom w:val="single" w:sz="8" w:space="0" w:color="auto"/>
              <w:right w:val="single" w:sz="8" w:space="0" w:color="auto"/>
            </w:tcBorders>
            <w:shd w:val="clear" w:color="000000" w:fill="CCFFFF"/>
            <w:vAlign w:val="center"/>
            <w:hideMark/>
          </w:tcPr>
          <w:p w:rsidR="00A757B4" w:rsidRPr="00156301" w:rsidRDefault="00A757B4"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r>
      <w:tr w:rsidR="00A757B4" w:rsidRPr="00156301" w:rsidTr="00701C5E">
        <w:trPr>
          <w:trHeight w:val="300"/>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A757B4" w:rsidRPr="00156301" w:rsidRDefault="00A757B4" w:rsidP="00701C5E">
            <w:pPr>
              <w:jc w:val="both"/>
              <w:rPr>
                <w:rFonts w:ascii="Arial" w:hAnsi="Arial" w:cs="Arial"/>
              </w:rPr>
            </w:pPr>
            <w:r>
              <w:rPr>
                <w:rFonts w:ascii="Arial" w:hAnsi="Arial" w:cs="Arial"/>
              </w:rPr>
              <w:t>DSir Sample Lines Nafion (x5)</w:t>
            </w:r>
          </w:p>
        </w:tc>
        <w:tc>
          <w:tcPr>
            <w:tcW w:w="1680" w:type="dxa"/>
            <w:tcBorders>
              <w:top w:val="nil"/>
              <w:left w:val="nil"/>
              <w:bottom w:val="single" w:sz="8" w:space="0" w:color="auto"/>
              <w:right w:val="single" w:sz="8" w:space="0" w:color="auto"/>
            </w:tcBorders>
            <w:shd w:val="clear" w:color="000000" w:fill="CCFFFF"/>
            <w:vAlign w:val="center"/>
            <w:hideMark/>
          </w:tcPr>
          <w:p w:rsidR="00A757B4" w:rsidRPr="00156301" w:rsidRDefault="00A757B4"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r>
      <w:tr w:rsidR="00A757B4" w:rsidRPr="00156301" w:rsidTr="00701C5E">
        <w:trPr>
          <w:trHeight w:val="300"/>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A757B4" w:rsidRPr="00156301" w:rsidRDefault="00A757B4" w:rsidP="00701C5E">
            <w:pPr>
              <w:jc w:val="both"/>
              <w:rPr>
                <w:rFonts w:ascii="Arial" w:hAnsi="Arial" w:cs="Arial"/>
              </w:rPr>
            </w:pPr>
            <w:r>
              <w:rPr>
                <w:rFonts w:ascii="Arial" w:hAnsi="Arial" w:cs="Arial"/>
              </w:rPr>
              <w:t>DSir Water Sep. Cartridge (x5)</w:t>
            </w:r>
          </w:p>
        </w:tc>
        <w:tc>
          <w:tcPr>
            <w:tcW w:w="1680" w:type="dxa"/>
            <w:tcBorders>
              <w:top w:val="nil"/>
              <w:left w:val="nil"/>
              <w:bottom w:val="single" w:sz="8" w:space="0" w:color="auto"/>
              <w:right w:val="single" w:sz="8" w:space="0" w:color="auto"/>
            </w:tcBorders>
            <w:shd w:val="clear" w:color="000000" w:fill="CCFFFF"/>
            <w:vAlign w:val="center"/>
            <w:hideMark/>
          </w:tcPr>
          <w:p w:rsidR="00A757B4" w:rsidRPr="00156301" w:rsidRDefault="00A757B4"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r>
      <w:tr w:rsidR="00A757B4" w:rsidRPr="00156301" w:rsidTr="00701C5E">
        <w:trPr>
          <w:trHeight w:val="585"/>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A757B4" w:rsidRPr="00156301" w:rsidRDefault="00A757B4" w:rsidP="00701C5E">
            <w:pPr>
              <w:jc w:val="both"/>
              <w:rPr>
                <w:rFonts w:ascii="Arial" w:hAnsi="Arial" w:cs="Arial"/>
              </w:rPr>
            </w:pPr>
            <w:r>
              <w:rPr>
                <w:rFonts w:ascii="Arial" w:hAnsi="Arial" w:cs="Arial"/>
              </w:rPr>
              <w:t>Pre-use kit</w:t>
            </w:r>
          </w:p>
        </w:tc>
        <w:tc>
          <w:tcPr>
            <w:tcW w:w="1680" w:type="dxa"/>
            <w:tcBorders>
              <w:top w:val="nil"/>
              <w:left w:val="nil"/>
              <w:bottom w:val="single" w:sz="8" w:space="0" w:color="auto"/>
              <w:right w:val="single" w:sz="8" w:space="0" w:color="auto"/>
            </w:tcBorders>
            <w:shd w:val="clear" w:color="000000" w:fill="CCFFFF"/>
            <w:vAlign w:val="center"/>
            <w:hideMark/>
          </w:tcPr>
          <w:p w:rsidR="00A757B4" w:rsidRPr="00156301" w:rsidRDefault="00A757B4"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r>
      <w:tr w:rsidR="00A757B4" w:rsidRPr="00156301" w:rsidTr="00701C5E">
        <w:trPr>
          <w:trHeight w:val="585"/>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A757B4" w:rsidRPr="00156301" w:rsidRDefault="00A757B4" w:rsidP="00701C5E">
            <w:pPr>
              <w:jc w:val="both"/>
              <w:rPr>
                <w:rFonts w:ascii="Arial" w:hAnsi="Arial" w:cs="Arial"/>
              </w:rPr>
            </w:pPr>
            <w:r>
              <w:rPr>
                <w:rFonts w:ascii="Arial" w:hAnsi="Arial" w:cs="Arial"/>
              </w:rPr>
              <w:t>One-way valve 22m-22f (x10)</w:t>
            </w:r>
          </w:p>
        </w:tc>
        <w:tc>
          <w:tcPr>
            <w:tcW w:w="1680" w:type="dxa"/>
            <w:tcBorders>
              <w:top w:val="nil"/>
              <w:left w:val="nil"/>
              <w:bottom w:val="single" w:sz="8" w:space="0" w:color="auto"/>
              <w:right w:val="single" w:sz="8" w:space="0" w:color="auto"/>
            </w:tcBorders>
            <w:shd w:val="clear" w:color="000000" w:fill="CCFFFF"/>
            <w:vAlign w:val="center"/>
            <w:hideMark/>
          </w:tcPr>
          <w:p w:rsidR="00A757B4" w:rsidRPr="00156301" w:rsidRDefault="00A757B4"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r>
      <w:tr w:rsidR="00A757B4" w:rsidRPr="00156301" w:rsidTr="00701C5E">
        <w:trPr>
          <w:trHeight w:val="585"/>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A757B4" w:rsidRPr="00156301" w:rsidRDefault="00A757B4" w:rsidP="00701C5E">
            <w:pPr>
              <w:jc w:val="both"/>
              <w:rPr>
                <w:rFonts w:ascii="Arial" w:hAnsi="Arial" w:cs="Arial"/>
              </w:rPr>
            </w:pPr>
            <w:r>
              <w:rPr>
                <w:rFonts w:ascii="Arial" w:hAnsi="Arial" w:cs="Arial"/>
              </w:rPr>
              <w:t>Connector 22m/15f x 22m/15f (x10)</w:t>
            </w:r>
          </w:p>
        </w:tc>
        <w:tc>
          <w:tcPr>
            <w:tcW w:w="1680" w:type="dxa"/>
            <w:tcBorders>
              <w:top w:val="nil"/>
              <w:left w:val="nil"/>
              <w:bottom w:val="single" w:sz="8" w:space="0" w:color="auto"/>
              <w:right w:val="single" w:sz="8" w:space="0" w:color="auto"/>
            </w:tcBorders>
            <w:shd w:val="clear" w:color="000000" w:fill="CCFFFF"/>
            <w:vAlign w:val="center"/>
            <w:hideMark/>
          </w:tcPr>
          <w:p w:rsidR="00A757B4" w:rsidRPr="00156301" w:rsidRDefault="00A757B4"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r>
      <w:tr w:rsidR="00A757B4" w:rsidRPr="00156301" w:rsidTr="00701C5E">
        <w:trPr>
          <w:trHeight w:val="300"/>
        </w:trPr>
        <w:tc>
          <w:tcPr>
            <w:tcW w:w="5295" w:type="dxa"/>
            <w:tcBorders>
              <w:top w:val="nil"/>
              <w:left w:val="single" w:sz="8" w:space="0" w:color="auto"/>
              <w:bottom w:val="single" w:sz="8" w:space="0" w:color="auto"/>
              <w:right w:val="single" w:sz="8" w:space="0" w:color="auto"/>
            </w:tcBorders>
            <w:shd w:val="clear" w:color="000000" w:fill="CCFFFF"/>
            <w:vAlign w:val="center"/>
          </w:tcPr>
          <w:p w:rsidR="00A757B4" w:rsidRPr="001F5F03" w:rsidRDefault="00A757B4" w:rsidP="00701C5E">
            <w:pPr>
              <w:jc w:val="both"/>
              <w:rPr>
                <w:rFonts w:ascii="Arial" w:hAnsi="Arial" w:cs="Arial"/>
              </w:rPr>
            </w:pPr>
            <w:r>
              <w:rPr>
                <w:rFonts w:ascii="Arial" w:hAnsi="Arial" w:cs="Arial"/>
              </w:rPr>
              <w:t>15m/15m 6mm swivel stem (x10)</w:t>
            </w:r>
          </w:p>
        </w:tc>
        <w:tc>
          <w:tcPr>
            <w:tcW w:w="1680" w:type="dxa"/>
            <w:tcBorders>
              <w:top w:val="nil"/>
              <w:left w:val="nil"/>
              <w:bottom w:val="single" w:sz="8" w:space="0" w:color="auto"/>
              <w:right w:val="single" w:sz="8" w:space="0" w:color="auto"/>
            </w:tcBorders>
            <w:shd w:val="clear" w:color="000000" w:fill="CCFFFF"/>
            <w:vAlign w:val="center"/>
          </w:tcPr>
          <w:p w:rsidR="00A757B4" w:rsidRDefault="00A757B4"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tcPr>
          <w:p w:rsidR="00A757B4" w:rsidRPr="00156301" w:rsidRDefault="00A757B4" w:rsidP="00701C5E">
            <w:pPr>
              <w:rPr>
                <w:rFonts w:ascii="Arial" w:hAnsi="Arial" w:cs="Arial"/>
              </w:rPr>
            </w:pPr>
          </w:p>
        </w:tc>
        <w:tc>
          <w:tcPr>
            <w:tcW w:w="1440" w:type="dxa"/>
            <w:tcBorders>
              <w:top w:val="nil"/>
              <w:left w:val="nil"/>
              <w:bottom w:val="nil"/>
              <w:right w:val="nil"/>
            </w:tcBorders>
            <w:shd w:val="clear" w:color="auto" w:fill="auto"/>
            <w:vAlign w:val="center"/>
          </w:tcPr>
          <w:p w:rsidR="00A757B4" w:rsidRPr="00156301" w:rsidRDefault="00A757B4" w:rsidP="00701C5E">
            <w:pPr>
              <w:rPr>
                <w:rFonts w:ascii="Arial" w:hAnsi="Arial" w:cs="Arial"/>
              </w:rPr>
            </w:pPr>
          </w:p>
        </w:tc>
      </w:tr>
      <w:tr w:rsidR="00A757B4" w:rsidRPr="00156301" w:rsidTr="00701C5E">
        <w:trPr>
          <w:trHeight w:val="300"/>
        </w:trPr>
        <w:tc>
          <w:tcPr>
            <w:tcW w:w="5295" w:type="dxa"/>
            <w:tcBorders>
              <w:top w:val="nil"/>
              <w:left w:val="single" w:sz="8" w:space="0" w:color="auto"/>
              <w:bottom w:val="single" w:sz="8" w:space="0" w:color="auto"/>
              <w:right w:val="single" w:sz="8" w:space="0" w:color="auto"/>
            </w:tcBorders>
            <w:shd w:val="clear" w:color="000000" w:fill="CCFFFF"/>
            <w:vAlign w:val="center"/>
          </w:tcPr>
          <w:p w:rsidR="00A757B4" w:rsidRPr="001F5F03" w:rsidRDefault="00A757B4" w:rsidP="00701C5E">
            <w:pPr>
              <w:jc w:val="both"/>
              <w:rPr>
                <w:rFonts w:ascii="Arial" w:hAnsi="Arial" w:cs="Arial"/>
              </w:rPr>
            </w:pPr>
            <w:r>
              <w:rPr>
                <w:rFonts w:ascii="Arial" w:hAnsi="Arial" w:cs="Arial"/>
              </w:rPr>
              <w:t>Connector 22f x 15m (x10)</w:t>
            </w:r>
          </w:p>
        </w:tc>
        <w:tc>
          <w:tcPr>
            <w:tcW w:w="1680" w:type="dxa"/>
            <w:tcBorders>
              <w:top w:val="nil"/>
              <w:left w:val="nil"/>
              <w:bottom w:val="single" w:sz="8" w:space="0" w:color="auto"/>
              <w:right w:val="single" w:sz="8" w:space="0" w:color="auto"/>
            </w:tcBorders>
            <w:shd w:val="clear" w:color="000000" w:fill="CCFFFF"/>
            <w:vAlign w:val="center"/>
          </w:tcPr>
          <w:p w:rsidR="00A757B4" w:rsidRDefault="00A757B4"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tcPr>
          <w:p w:rsidR="00A757B4" w:rsidRPr="00156301" w:rsidRDefault="00A757B4" w:rsidP="00701C5E">
            <w:pPr>
              <w:rPr>
                <w:rFonts w:ascii="Arial" w:hAnsi="Arial" w:cs="Arial"/>
              </w:rPr>
            </w:pPr>
          </w:p>
        </w:tc>
        <w:tc>
          <w:tcPr>
            <w:tcW w:w="1440" w:type="dxa"/>
            <w:tcBorders>
              <w:top w:val="nil"/>
              <w:left w:val="nil"/>
              <w:bottom w:val="nil"/>
              <w:right w:val="nil"/>
            </w:tcBorders>
            <w:shd w:val="clear" w:color="auto" w:fill="auto"/>
            <w:vAlign w:val="center"/>
          </w:tcPr>
          <w:p w:rsidR="00A757B4" w:rsidRPr="00156301" w:rsidRDefault="00A757B4" w:rsidP="00701C5E">
            <w:pPr>
              <w:rPr>
                <w:rFonts w:ascii="Arial" w:hAnsi="Arial" w:cs="Arial"/>
              </w:rPr>
            </w:pPr>
          </w:p>
        </w:tc>
      </w:tr>
      <w:tr w:rsidR="00A757B4" w:rsidRPr="00156301" w:rsidTr="00701C5E">
        <w:trPr>
          <w:trHeight w:val="300"/>
        </w:trPr>
        <w:tc>
          <w:tcPr>
            <w:tcW w:w="5295" w:type="dxa"/>
            <w:tcBorders>
              <w:top w:val="nil"/>
              <w:left w:val="single" w:sz="8" w:space="0" w:color="auto"/>
              <w:bottom w:val="single" w:sz="8" w:space="0" w:color="auto"/>
              <w:right w:val="single" w:sz="8" w:space="0" w:color="auto"/>
            </w:tcBorders>
            <w:shd w:val="clear" w:color="000000" w:fill="CCFFFF"/>
            <w:vAlign w:val="center"/>
          </w:tcPr>
          <w:p w:rsidR="00A757B4" w:rsidRPr="001F5F03" w:rsidRDefault="00A757B4" w:rsidP="00701C5E">
            <w:pPr>
              <w:jc w:val="both"/>
              <w:rPr>
                <w:rFonts w:ascii="Arial" w:hAnsi="Arial" w:cs="Arial"/>
              </w:rPr>
            </w:pPr>
            <w:r>
              <w:rPr>
                <w:rFonts w:ascii="Arial" w:hAnsi="Arial" w:cs="Arial"/>
              </w:rPr>
              <w:t>Connector 22m x 22f 7.6 port (x10)</w:t>
            </w:r>
          </w:p>
        </w:tc>
        <w:tc>
          <w:tcPr>
            <w:tcW w:w="1680" w:type="dxa"/>
            <w:tcBorders>
              <w:top w:val="nil"/>
              <w:left w:val="nil"/>
              <w:bottom w:val="single" w:sz="8" w:space="0" w:color="auto"/>
              <w:right w:val="single" w:sz="8" w:space="0" w:color="auto"/>
            </w:tcBorders>
            <w:shd w:val="clear" w:color="000000" w:fill="CCFFFF"/>
            <w:vAlign w:val="center"/>
          </w:tcPr>
          <w:p w:rsidR="00A757B4" w:rsidRDefault="00A757B4"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tcPr>
          <w:p w:rsidR="00A757B4" w:rsidRPr="00156301" w:rsidRDefault="00A757B4" w:rsidP="00701C5E">
            <w:pPr>
              <w:rPr>
                <w:rFonts w:ascii="Arial" w:hAnsi="Arial" w:cs="Arial"/>
              </w:rPr>
            </w:pPr>
          </w:p>
        </w:tc>
        <w:tc>
          <w:tcPr>
            <w:tcW w:w="1440" w:type="dxa"/>
            <w:tcBorders>
              <w:top w:val="nil"/>
              <w:left w:val="nil"/>
              <w:bottom w:val="nil"/>
              <w:right w:val="nil"/>
            </w:tcBorders>
            <w:shd w:val="clear" w:color="auto" w:fill="auto"/>
            <w:vAlign w:val="center"/>
          </w:tcPr>
          <w:p w:rsidR="00A757B4" w:rsidRPr="00156301" w:rsidRDefault="00A757B4" w:rsidP="00701C5E">
            <w:pPr>
              <w:rPr>
                <w:rFonts w:ascii="Arial" w:hAnsi="Arial" w:cs="Arial"/>
              </w:rPr>
            </w:pPr>
          </w:p>
        </w:tc>
      </w:tr>
      <w:tr w:rsidR="00A757B4" w:rsidRPr="00156301" w:rsidTr="00701C5E">
        <w:trPr>
          <w:trHeight w:val="300"/>
        </w:trPr>
        <w:tc>
          <w:tcPr>
            <w:tcW w:w="5295" w:type="dxa"/>
            <w:tcBorders>
              <w:top w:val="nil"/>
              <w:left w:val="single" w:sz="8" w:space="0" w:color="auto"/>
              <w:bottom w:val="single" w:sz="8" w:space="0" w:color="auto"/>
              <w:right w:val="single" w:sz="8" w:space="0" w:color="auto"/>
            </w:tcBorders>
            <w:shd w:val="clear" w:color="000000" w:fill="CCFFFF"/>
            <w:vAlign w:val="center"/>
          </w:tcPr>
          <w:p w:rsidR="00A757B4" w:rsidRPr="001F5F03" w:rsidRDefault="00A757B4" w:rsidP="00701C5E">
            <w:pPr>
              <w:jc w:val="both"/>
              <w:rPr>
                <w:rFonts w:ascii="Arial" w:hAnsi="Arial" w:cs="Arial"/>
              </w:rPr>
            </w:pPr>
            <w:r>
              <w:rPr>
                <w:rFonts w:ascii="Arial" w:hAnsi="Arial" w:cs="Arial"/>
              </w:rPr>
              <w:t>Adaptor Inj. Module 22f/22f (x10)</w:t>
            </w:r>
          </w:p>
        </w:tc>
        <w:tc>
          <w:tcPr>
            <w:tcW w:w="1680" w:type="dxa"/>
            <w:tcBorders>
              <w:top w:val="nil"/>
              <w:left w:val="nil"/>
              <w:bottom w:val="single" w:sz="8" w:space="0" w:color="auto"/>
              <w:right w:val="single" w:sz="8" w:space="0" w:color="auto"/>
            </w:tcBorders>
            <w:shd w:val="clear" w:color="000000" w:fill="CCFFFF"/>
            <w:vAlign w:val="center"/>
          </w:tcPr>
          <w:p w:rsidR="00A757B4" w:rsidRDefault="00A757B4"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tcPr>
          <w:p w:rsidR="00A757B4" w:rsidRPr="00156301" w:rsidRDefault="00A757B4" w:rsidP="00701C5E">
            <w:pPr>
              <w:rPr>
                <w:rFonts w:ascii="Arial" w:hAnsi="Arial" w:cs="Arial"/>
              </w:rPr>
            </w:pPr>
          </w:p>
        </w:tc>
        <w:tc>
          <w:tcPr>
            <w:tcW w:w="1440" w:type="dxa"/>
            <w:tcBorders>
              <w:top w:val="nil"/>
              <w:left w:val="nil"/>
              <w:bottom w:val="nil"/>
              <w:right w:val="nil"/>
            </w:tcBorders>
            <w:shd w:val="clear" w:color="auto" w:fill="auto"/>
            <w:vAlign w:val="center"/>
          </w:tcPr>
          <w:p w:rsidR="00A757B4" w:rsidRPr="00156301" w:rsidRDefault="00A757B4" w:rsidP="00701C5E">
            <w:pPr>
              <w:rPr>
                <w:rFonts w:ascii="Arial" w:hAnsi="Arial" w:cs="Arial"/>
              </w:rPr>
            </w:pPr>
          </w:p>
        </w:tc>
      </w:tr>
      <w:tr w:rsidR="00A757B4" w:rsidRPr="00156301" w:rsidTr="00701C5E">
        <w:trPr>
          <w:trHeight w:val="300"/>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A757B4" w:rsidRPr="00156301" w:rsidRDefault="00A757B4" w:rsidP="00701C5E">
            <w:pPr>
              <w:jc w:val="both"/>
              <w:rPr>
                <w:rFonts w:ascii="Arial" w:hAnsi="Arial" w:cs="Arial"/>
              </w:rPr>
            </w:pPr>
            <w:r>
              <w:rPr>
                <w:rFonts w:ascii="Arial" w:hAnsi="Arial" w:cs="Arial"/>
              </w:rPr>
              <w:t>Circuit port adaptor (x10)</w:t>
            </w:r>
          </w:p>
        </w:tc>
        <w:tc>
          <w:tcPr>
            <w:tcW w:w="1680" w:type="dxa"/>
            <w:tcBorders>
              <w:top w:val="nil"/>
              <w:left w:val="nil"/>
              <w:bottom w:val="single" w:sz="8" w:space="0" w:color="auto"/>
              <w:right w:val="single" w:sz="8" w:space="0" w:color="auto"/>
            </w:tcBorders>
            <w:shd w:val="clear" w:color="000000" w:fill="CCFFFF"/>
            <w:vAlign w:val="center"/>
            <w:hideMark/>
          </w:tcPr>
          <w:p w:rsidR="00A757B4" w:rsidRPr="00156301" w:rsidRDefault="00A757B4"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r>
      <w:tr w:rsidR="00A757B4" w:rsidRPr="00156301" w:rsidTr="00701C5E">
        <w:trPr>
          <w:trHeight w:val="300"/>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A757B4" w:rsidRPr="00156301" w:rsidRDefault="00A757B4" w:rsidP="00701C5E">
            <w:pPr>
              <w:jc w:val="both"/>
              <w:rPr>
                <w:rFonts w:ascii="Arial" w:hAnsi="Arial" w:cs="Arial"/>
              </w:rPr>
            </w:pPr>
            <w:r>
              <w:rPr>
                <w:rFonts w:ascii="Arial" w:hAnsi="Arial" w:cs="Arial"/>
              </w:rPr>
              <w:t>Sample Tee 22m/15f x 15m (x10)</w:t>
            </w:r>
          </w:p>
        </w:tc>
        <w:tc>
          <w:tcPr>
            <w:tcW w:w="1680" w:type="dxa"/>
            <w:tcBorders>
              <w:top w:val="nil"/>
              <w:left w:val="nil"/>
              <w:bottom w:val="single" w:sz="8" w:space="0" w:color="auto"/>
              <w:right w:val="single" w:sz="8" w:space="0" w:color="auto"/>
            </w:tcBorders>
            <w:shd w:val="clear" w:color="000000" w:fill="CCFFFF"/>
            <w:vAlign w:val="center"/>
            <w:hideMark/>
          </w:tcPr>
          <w:p w:rsidR="00A757B4" w:rsidRPr="00156301" w:rsidRDefault="00A757B4"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c>
          <w:tcPr>
            <w:tcW w:w="1440" w:type="dxa"/>
            <w:tcBorders>
              <w:top w:val="nil"/>
              <w:left w:val="nil"/>
              <w:bottom w:val="nil"/>
              <w:right w:val="nil"/>
            </w:tcBorders>
            <w:shd w:val="clear" w:color="auto" w:fill="auto"/>
            <w:vAlign w:val="center"/>
            <w:hideMark/>
          </w:tcPr>
          <w:p w:rsidR="00A757B4" w:rsidRPr="00156301" w:rsidRDefault="00A757B4" w:rsidP="00701C5E">
            <w:pPr>
              <w:rPr>
                <w:rFonts w:ascii="Arial" w:hAnsi="Arial" w:cs="Arial"/>
              </w:rPr>
            </w:pPr>
          </w:p>
        </w:tc>
      </w:tr>
    </w:tbl>
    <w:p w:rsidR="00A757B4" w:rsidRPr="00547741" w:rsidRDefault="00A757B4" w:rsidP="00A757B4">
      <w:pPr>
        <w:rPr>
          <w:rFonts w:ascii="Arial" w:hAnsi="Arial"/>
        </w:rPr>
      </w:pPr>
    </w:p>
    <w:p w:rsidR="00A757B4" w:rsidRDefault="00A757B4" w:rsidP="00A757B4">
      <w:pPr>
        <w:pStyle w:val="BodyText"/>
      </w:pPr>
    </w:p>
    <w:p w:rsidR="00A757B4" w:rsidRPr="00B42D84" w:rsidRDefault="00A757B4" w:rsidP="00A757B4">
      <w:pPr>
        <w:rPr>
          <w:lang w:eastAsia="en-US"/>
        </w:rPr>
      </w:pPr>
    </w:p>
    <w:p w:rsidR="00A757B4" w:rsidRPr="00B42D84" w:rsidRDefault="00A757B4" w:rsidP="00A757B4">
      <w:pPr>
        <w:rPr>
          <w:lang w:eastAsia="en-US"/>
        </w:rPr>
      </w:pPr>
    </w:p>
    <w:p w:rsidR="00A757B4" w:rsidRPr="00B42D84" w:rsidRDefault="00A757B4" w:rsidP="00A757B4">
      <w:pPr>
        <w:rPr>
          <w:lang w:eastAsia="en-US"/>
        </w:rPr>
      </w:pPr>
    </w:p>
    <w:p w:rsidR="00A757B4" w:rsidRPr="00B42D84" w:rsidRDefault="00A757B4" w:rsidP="00A757B4">
      <w:pPr>
        <w:rPr>
          <w:lang w:eastAsia="en-US"/>
        </w:rPr>
      </w:pPr>
    </w:p>
    <w:p w:rsidR="00A757B4" w:rsidRPr="00B42D84" w:rsidRDefault="00A757B4" w:rsidP="00A757B4">
      <w:pPr>
        <w:rPr>
          <w:lang w:eastAsia="en-US"/>
        </w:rPr>
      </w:pPr>
    </w:p>
    <w:p w:rsidR="00A757B4" w:rsidRPr="00B42D84" w:rsidRDefault="00A757B4" w:rsidP="00A757B4">
      <w:pPr>
        <w:rPr>
          <w:lang w:eastAsia="en-US"/>
        </w:rPr>
      </w:pPr>
    </w:p>
    <w:p w:rsidR="00A757B4" w:rsidRPr="00B42D84" w:rsidRDefault="00A757B4" w:rsidP="00A757B4">
      <w:pPr>
        <w:rPr>
          <w:lang w:eastAsia="en-US"/>
        </w:rPr>
      </w:pPr>
    </w:p>
    <w:p w:rsidR="00A757B4" w:rsidRPr="00B42D84" w:rsidRDefault="00A757B4" w:rsidP="00A757B4">
      <w:pPr>
        <w:rPr>
          <w:lang w:eastAsia="en-US"/>
        </w:rPr>
      </w:pPr>
    </w:p>
    <w:p w:rsidR="00A757B4" w:rsidRPr="00B42D84" w:rsidRDefault="00A757B4" w:rsidP="00A757B4">
      <w:pPr>
        <w:rPr>
          <w:lang w:eastAsia="en-US"/>
        </w:rPr>
      </w:pPr>
    </w:p>
    <w:p w:rsidR="00A757B4" w:rsidRPr="00B42D84" w:rsidRDefault="00A757B4" w:rsidP="00A757B4">
      <w:pPr>
        <w:rPr>
          <w:lang w:eastAsia="en-US"/>
        </w:rPr>
      </w:pPr>
    </w:p>
    <w:p w:rsidR="00A757B4" w:rsidRPr="00B42D84" w:rsidRDefault="00A757B4" w:rsidP="00A757B4">
      <w:pPr>
        <w:rPr>
          <w:lang w:eastAsia="en-US"/>
        </w:rPr>
      </w:pPr>
    </w:p>
    <w:p w:rsidR="00A757B4" w:rsidRPr="00B42D84" w:rsidRDefault="00A757B4" w:rsidP="00A757B4">
      <w:pPr>
        <w:rPr>
          <w:lang w:eastAsia="en-US"/>
        </w:rPr>
      </w:pPr>
    </w:p>
    <w:p w:rsidR="00A757B4" w:rsidRPr="00B42D84" w:rsidRDefault="00A757B4" w:rsidP="00A757B4">
      <w:pPr>
        <w:rPr>
          <w:lang w:eastAsia="en-US"/>
        </w:rPr>
      </w:pPr>
    </w:p>
    <w:p w:rsidR="00A757B4" w:rsidRPr="00B42D84" w:rsidRDefault="00A757B4" w:rsidP="00A757B4">
      <w:pPr>
        <w:rPr>
          <w:lang w:eastAsia="en-US"/>
        </w:rPr>
      </w:pPr>
    </w:p>
    <w:p w:rsidR="00A757B4" w:rsidRPr="00B42D84" w:rsidRDefault="00A757B4" w:rsidP="00A757B4">
      <w:pPr>
        <w:rPr>
          <w:lang w:eastAsia="en-US"/>
        </w:rPr>
      </w:pPr>
    </w:p>
    <w:p w:rsidR="00A757B4" w:rsidRPr="00B42D84" w:rsidRDefault="00A757B4" w:rsidP="00A757B4">
      <w:pPr>
        <w:rPr>
          <w:lang w:eastAsia="en-US"/>
        </w:rPr>
      </w:pPr>
    </w:p>
    <w:p w:rsidR="00A757B4" w:rsidRDefault="00A757B4" w:rsidP="00A757B4">
      <w:pPr>
        <w:rPr>
          <w:lang w:eastAsia="en-US"/>
        </w:rPr>
      </w:pPr>
    </w:p>
    <w:p w:rsidR="00A757B4" w:rsidRDefault="00A757B4" w:rsidP="00A757B4">
      <w:pPr>
        <w:rPr>
          <w:lang w:eastAsia="en-US"/>
        </w:rPr>
      </w:pPr>
    </w:p>
    <w:p w:rsidR="00A757B4" w:rsidRPr="00B42D84" w:rsidRDefault="00A757B4" w:rsidP="00A757B4">
      <w:pPr>
        <w:rPr>
          <w:lang w:eastAsia="en-US"/>
        </w:rPr>
      </w:pPr>
    </w:p>
    <w:p w:rsidR="00A757B4" w:rsidRPr="00B42D84" w:rsidRDefault="00A757B4" w:rsidP="00A757B4">
      <w:pPr>
        <w:rPr>
          <w:lang w:eastAsia="en-US"/>
        </w:rPr>
      </w:pPr>
    </w:p>
    <w:p w:rsidR="00A757B4" w:rsidRPr="00E77CC7" w:rsidRDefault="00A757B4" w:rsidP="00A757B4">
      <w:pPr>
        <w:rPr>
          <w:rFonts w:ascii="Arial" w:hAnsi="Arial" w:cs="Arial"/>
          <w:lang w:eastAsia="en-US"/>
        </w:rPr>
      </w:pPr>
      <w:r w:rsidRPr="00E77CC7">
        <w:rPr>
          <w:rFonts w:ascii="Arial" w:hAnsi="Arial" w:cs="Arial"/>
          <w:lang w:eastAsia="en-US"/>
        </w:rPr>
        <w:lastRenderedPageBreak/>
        <w:t>PRICING SCHEDULE B:</w:t>
      </w:r>
    </w:p>
    <w:tbl>
      <w:tblPr>
        <w:tblW w:w="8880" w:type="dxa"/>
        <w:tblInd w:w="93" w:type="dxa"/>
        <w:tblLook w:val="04A0" w:firstRow="1" w:lastRow="0" w:firstColumn="1" w:lastColumn="0" w:noHBand="0" w:noVBand="1"/>
      </w:tblPr>
      <w:tblGrid>
        <w:gridCol w:w="1200"/>
        <w:gridCol w:w="960"/>
        <w:gridCol w:w="960"/>
        <w:gridCol w:w="960"/>
        <w:gridCol w:w="960"/>
        <w:gridCol w:w="960"/>
        <w:gridCol w:w="960"/>
        <w:gridCol w:w="960"/>
        <w:gridCol w:w="960"/>
      </w:tblGrid>
      <w:tr w:rsidR="00A757B4" w:rsidRPr="004B76B5" w:rsidTr="00701C5E">
        <w:trPr>
          <w:trHeight w:val="630"/>
        </w:trPr>
        <w:tc>
          <w:tcPr>
            <w:tcW w:w="120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b/>
                <w:bCs/>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r>
      <w:tr w:rsidR="00A757B4" w:rsidRPr="004B76B5" w:rsidTr="00701C5E">
        <w:trPr>
          <w:trHeight w:val="795"/>
        </w:trPr>
        <w:tc>
          <w:tcPr>
            <w:tcW w:w="1200" w:type="dxa"/>
            <w:tcBorders>
              <w:top w:val="nil"/>
              <w:left w:val="nil"/>
              <w:bottom w:val="nil"/>
              <w:right w:val="nil"/>
            </w:tcBorders>
            <w:shd w:val="clear" w:color="auto" w:fill="auto"/>
            <w:vAlign w:val="center"/>
            <w:hideMark/>
          </w:tcPr>
          <w:p w:rsidR="00A757B4" w:rsidRPr="004B76B5" w:rsidRDefault="00A757B4" w:rsidP="00701C5E">
            <w:pPr>
              <w:rPr>
                <w:rFonts w:ascii="Arial" w:hAnsi="Arial" w:cs="Arial"/>
              </w:rPr>
            </w:pPr>
            <w:r w:rsidRPr="004B76B5">
              <w:rPr>
                <w:rFonts w:ascii="Arial" w:hAnsi="Arial" w:cs="Arial"/>
              </w:rPr>
              <w:t>Cost Per Hour (£)</w:t>
            </w:r>
          </w:p>
        </w:tc>
        <w:tc>
          <w:tcPr>
            <w:tcW w:w="1920" w:type="dxa"/>
            <w:gridSpan w:val="2"/>
            <w:tcBorders>
              <w:top w:val="single" w:sz="4" w:space="0" w:color="auto"/>
              <w:left w:val="single" w:sz="4" w:space="0" w:color="auto"/>
              <w:bottom w:val="single" w:sz="4" w:space="0" w:color="auto"/>
              <w:right w:val="single" w:sz="4" w:space="0" w:color="000000"/>
            </w:tcBorders>
            <w:shd w:val="clear" w:color="000000" w:fill="CCFFFF"/>
            <w:noWrap/>
            <w:vAlign w:val="center"/>
            <w:hideMark/>
          </w:tcPr>
          <w:p w:rsidR="00A757B4" w:rsidRPr="004B76B5" w:rsidRDefault="00A757B4" w:rsidP="00701C5E">
            <w:pPr>
              <w:jc w:val="center"/>
              <w:rPr>
                <w:rFonts w:ascii="Arial" w:hAnsi="Arial" w:cs="Arial"/>
              </w:rPr>
            </w:pPr>
            <w:r w:rsidRPr="004F7060">
              <w:rPr>
                <w:rFonts w:ascii="Arial" w:hAnsi="Arial" w:cs="Arial"/>
                <w:sz w:val="16"/>
                <w:szCs w:val="16"/>
              </w:rPr>
              <w:t>Redacted – Section 43</w:t>
            </w:r>
          </w:p>
        </w:tc>
        <w:tc>
          <w:tcPr>
            <w:tcW w:w="1920" w:type="dxa"/>
            <w:gridSpan w:val="2"/>
            <w:tcBorders>
              <w:top w:val="nil"/>
              <w:left w:val="nil"/>
              <w:bottom w:val="nil"/>
              <w:right w:val="nil"/>
            </w:tcBorders>
            <w:shd w:val="clear" w:color="auto" w:fill="auto"/>
            <w:vAlign w:val="center"/>
            <w:hideMark/>
          </w:tcPr>
          <w:p w:rsidR="00A757B4" w:rsidRPr="004B76B5" w:rsidRDefault="00A757B4" w:rsidP="00701C5E">
            <w:pPr>
              <w:rPr>
                <w:rFonts w:ascii="Arial" w:hAnsi="Arial" w:cs="Arial"/>
              </w:rPr>
            </w:pPr>
            <w:r w:rsidRPr="004B76B5">
              <w:rPr>
                <w:rFonts w:ascii="Arial" w:hAnsi="Arial" w:cs="Arial"/>
              </w:rPr>
              <w:t xml:space="preserve"> </w:t>
            </w:r>
          </w:p>
        </w:tc>
        <w:tc>
          <w:tcPr>
            <w:tcW w:w="960" w:type="dxa"/>
            <w:tcBorders>
              <w:top w:val="nil"/>
              <w:left w:val="nil"/>
              <w:bottom w:val="nil"/>
              <w:right w:val="nil"/>
            </w:tcBorders>
            <w:shd w:val="clear" w:color="auto" w:fill="auto"/>
            <w:hideMark/>
          </w:tcPr>
          <w:p w:rsidR="00A757B4" w:rsidRPr="004B76B5" w:rsidRDefault="00A757B4" w:rsidP="00701C5E">
            <w:pPr>
              <w:rPr>
                <w:rFonts w:ascii="Arial" w:hAnsi="Arial" w:cs="Arial"/>
                <w:b/>
                <w:bCs/>
                <w:color w:val="333399"/>
              </w:rPr>
            </w:pPr>
          </w:p>
        </w:tc>
        <w:tc>
          <w:tcPr>
            <w:tcW w:w="960" w:type="dxa"/>
            <w:tcBorders>
              <w:top w:val="nil"/>
              <w:left w:val="nil"/>
              <w:bottom w:val="nil"/>
              <w:right w:val="nil"/>
            </w:tcBorders>
            <w:shd w:val="clear" w:color="auto" w:fill="auto"/>
            <w:noWrap/>
            <w:vAlign w:val="center"/>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center"/>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center"/>
            <w:hideMark/>
          </w:tcPr>
          <w:p w:rsidR="00A757B4" w:rsidRPr="004B76B5" w:rsidRDefault="00A757B4" w:rsidP="00701C5E">
            <w:pPr>
              <w:rPr>
                <w:rFonts w:ascii="Arial" w:hAnsi="Arial" w:cs="Arial"/>
              </w:rPr>
            </w:pPr>
          </w:p>
        </w:tc>
      </w:tr>
      <w:tr w:rsidR="00A757B4" w:rsidRPr="004B76B5" w:rsidTr="00701C5E">
        <w:trPr>
          <w:trHeight w:val="435"/>
        </w:trPr>
        <w:tc>
          <w:tcPr>
            <w:tcW w:w="120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r>
      <w:tr w:rsidR="00A757B4" w:rsidRPr="004B76B5" w:rsidTr="00701C5E">
        <w:trPr>
          <w:trHeight w:val="720"/>
        </w:trPr>
        <w:tc>
          <w:tcPr>
            <w:tcW w:w="6000" w:type="dxa"/>
            <w:gridSpan w:val="6"/>
            <w:tcBorders>
              <w:top w:val="nil"/>
              <w:left w:val="nil"/>
              <w:bottom w:val="single" w:sz="4" w:space="0" w:color="auto"/>
              <w:right w:val="nil"/>
            </w:tcBorders>
            <w:shd w:val="clear" w:color="auto" w:fill="auto"/>
            <w:vAlign w:val="bottom"/>
            <w:hideMark/>
          </w:tcPr>
          <w:p w:rsidR="00A757B4" w:rsidRPr="004B76B5" w:rsidRDefault="00A757B4" w:rsidP="00701C5E">
            <w:pPr>
              <w:rPr>
                <w:rFonts w:ascii="Arial" w:hAnsi="Arial" w:cs="Arial"/>
                <w:color w:val="000000"/>
              </w:rPr>
            </w:pPr>
            <w:r w:rsidRPr="004B76B5">
              <w:rPr>
                <w:rFonts w:ascii="Arial" w:hAnsi="Arial" w:cs="Arial"/>
                <w:color w:val="000000"/>
              </w:rPr>
              <w:t>Any costs outside the Hourly charge should be listed below:</w:t>
            </w: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r>
      <w:tr w:rsidR="00A757B4" w:rsidRPr="004B76B5" w:rsidTr="00701C5E">
        <w:trPr>
          <w:trHeight w:val="315"/>
        </w:trPr>
        <w:tc>
          <w:tcPr>
            <w:tcW w:w="31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7B4" w:rsidRPr="004B76B5" w:rsidRDefault="00A757B4" w:rsidP="00701C5E">
            <w:pPr>
              <w:jc w:val="center"/>
              <w:rPr>
                <w:rFonts w:ascii="Arial" w:hAnsi="Arial" w:cs="Arial"/>
                <w:b/>
                <w:bCs/>
                <w:color w:val="000000"/>
              </w:rPr>
            </w:pPr>
            <w:r w:rsidRPr="004B76B5">
              <w:rPr>
                <w:rFonts w:ascii="Arial" w:hAnsi="Arial" w:cs="Arial"/>
                <w:b/>
                <w:bCs/>
                <w:color w:val="000000"/>
              </w:rPr>
              <w:t>Description</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rsidR="00A757B4" w:rsidRPr="004B76B5" w:rsidRDefault="00A757B4" w:rsidP="00701C5E">
            <w:pPr>
              <w:jc w:val="center"/>
              <w:rPr>
                <w:rFonts w:ascii="Arial" w:hAnsi="Arial" w:cs="Arial"/>
                <w:b/>
                <w:bCs/>
              </w:rPr>
            </w:pPr>
            <w:r w:rsidRPr="004B76B5">
              <w:rPr>
                <w:rFonts w:ascii="Arial" w:hAnsi="Arial" w:cs="Arial"/>
                <w:b/>
                <w:bCs/>
              </w:rPr>
              <w:t>Cost</w:t>
            </w: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r>
      <w:tr w:rsidR="00A757B4" w:rsidRPr="004B76B5" w:rsidTr="00701C5E">
        <w:trPr>
          <w:trHeight w:val="300"/>
        </w:trPr>
        <w:tc>
          <w:tcPr>
            <w:tcW w:w="3120" w:type="dxa"/>
            <w:gridSpan w:val="3"/>
            <w:tcBorders>
              <w:top w:val="single" w:sz="4" w:space="0" w:color="auto"/>
              <w:left w:val="single" w:sz="4" w:space="0" w:color="auto"/>
              <w:bottom w:val="single" w:sz="4" w:space="0" w:color="auto"/>
              <w:right w:val="single" w:sz="4" w:space="0" w:color="000000"/>
            </w:tcBorders>
            <w:shd w:val="clear" w:color="000000" w:fill="CCFFFF"/>
            <w:noWrap/>
            <w:vAlign w:val="bottom"/>
            <w:hideMark/>
          </w:tcPr>
          <w:p w:rsidR="00A757B4" w:rsidRPr="004B76B5" w:rsidRDefault="00A757B4" w:rsidP="00701C5E">
            <w:pPr>
              <w:rPr>
                <w:rFonts w:ascii="Arial" w:hAnsi="Arial" w:cs="Arial"/>
                <w:color w:val="000000"/>
              </w:rPr>
            </w:pPr>
            <w:r w:rsidRPr="004B76B5">
              <w:rPr>
                <w:rFonts w:ascii="Arial" w:hAnsi="Arial" w:cs="Arial"/>
                <w:color w:val="000000"/>
              </w:rPr>
              <w:t>2 litre cylinders</w:t>
            </w:r>
          </w:p>
        </w:tc>
        <w:tc>
          <w:tcPr>
            <w:tcW w:w="2880" w:type="dxa"/>
            <w:gridSpan w:val="3"/>
            <w:tcBorders>
              <w:top w:val="single" w:sz="4" w:space="0" w:color="auto"/>
              <w:left w:val="nil"/>
              <w:bottom w:val="single" w:sz="4" w:space="0" w:color="auto"/>
              <w:right w:val="single" w:sz="4" w:space="0" w:color="000000"/>
            </w:tcBorders>
            <w:shd w:val="clear" w:color="000000" w:fill="CCFFFF"/>
            <w:noWrap/>
            <w:vAlign w:val="bottom"/>
            <w:hideMark/>
          </w:tcPr>
          <w:p w:rsidR="00A757B4" w:rsidRPr="004B76B5" w:rsidRDefault="00A757B4" w:rsidP="00701C5E">
            <w:pPr>
              <w:rPr>
                <w:rFonts w:ascii="Arial" w:hAnsi="Arial" w:cs="Arial"/>
              </w:rPr>
            </w:pPr>
            <w:r w:rsidRPr="004F7060">
              <w:rPr>
                <w:rFonts w:ascii="Arial" w:hAnsi="Arial" w:cs="Arial"/>
                <w:sz w:val="16"/>
                <w:szCs w:val="16"/>
              </w:rPr>
              <w:t>Redacted – Section 43</w:t>
            </w: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r>
      <w:tr w:rsidR="00A757B4" w:rsidRPr="004B76B5" w:rsidTr="00701C5E">
        <w:trPr>
          <w:trHeight w:val="300"/>
        </w:trPr>
        <w:tc>
          <w:tcPr>
            <w:tcW w:w="3120" w:type="dxa"/>
            <w:gridSpan w:val="3"/>
            <w:tcBorders>
              <w:top w:val="single" w:sz="4" w:space="0" w:color="auto"/>
              <w:left w:val="single" w:sz="4" w:space="0" w:color="auto"/>
              <w:bottom w:val="single" w:sz="4" w:space="0" w:color="auto"/>
              <w:right w:val="single" w:sz="4" w:space="0" w:color="000000"/>
            </w:tcBorders>
            <w:shd w:val="clear" w:color="000000" w:fill="CCFFFF"/>
            <w:noWrap/>
            <w:vAlign w:val="bottom"/>
            <w:hideMark/>
          </w:tcPr>
          <w:p w:rsidR="00A757B4" w:rsidRPr="004B76B5" w:rsidRDefault="00A757B4" w:rsidP="00701C5E">
            <w:pPr>
              <w:rPr>
                <w:rFonts w:ascii="Arial" w:hAnsi="Arial" w:cs="Arial"/>
                <w:color w:val="000000"/>
              </w:rPr>
            </w:pPr>
            <w:r w:rsidRPr="004B76B5">
              <w:rPr>
                <w:rFonts w:ascii="Arial" w:hAnsi="Arial" w:cs="Arial"/>
                <w:color w:val="000000"/>
              </w:rPr>
              <w:t>DSIR units for transport</w:t>
            </w:r>
          </w:p>
        </w:tc>
        <w:tc>
          <w:tcPr>
            <w:tcW w:w="2880" w:type="dxa"/>
            <w:gridSpan w:val="3"/>
            <w:tcBorders>
              <w:top w:val="single" w:sz="4" w:space="0" w:color="auto"/>
              <w:left w:val="nil"/>
              <w:bottom w:val="single" w:sz="4" w:space="0" w:color="auto"/>
              <w:right w:val="single" w:sz="4" w:space="0" w:color="000000"/>
            </w:tcBorders>
            <w:shd w:val="clear" w:color="000000" w:fill="CCFFFF"/>
            <w:noWrap/>
            <w:vAlign w:val="bottom"/>
            <w:hideMark/>
          </w:tcPr>
          <w:p w:rsidR="00A757B4" w:rsidRPr="004B76B5" w:rsidRDefault="00A757B4" w:rsidP="00701C5E">
            <w:pPr>
              <w:rPr>
                <w:rFonts w:ascii="Arial" w:hAnsi="Arial" w:cs="Arial"/>
              </w:rPr>
            </w:pPr>
            <w:r w:rsidRPr="004F7060">
              <w:rPr>
                <w:rFonts w:ascii="Arial" w:hAnsi="Arial" w:cs="Arial"/>
                <w:sz w:val="16"/>
                <w:szCs w:val="16"/>
              </w:rPr>
              <w:t>Redacted – Section 43</w:t>
            </w: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r>
      <w:tr w:rsidR="00A757B4" w:rsidRPr="004B76B5" w:rsidTr="00701C5E">
        <w:trPr>
          <w:trHeight w:val="1020"/>
        </w:trPr>
        <w:tc>
          <w:tcPr>
            <w:tcW w:w="3120" w:type="dxa"/>
            <w:gridSpan w:val="3"/>
            <w:tcBorders>
              <w:top w:val="single" w:sz="4" w:space="0" w:color="auto"/>
              <w:left w:val="single" w:sz="4" w:space="0" w:color="auto"/>
              <w:bottom w:val="single" w:sz="4" w:space="0" w:color="auto"/>
              <w:right w:val="single" w:sz="4" w:space="0" w:color="000000"/>
            </w:tcBorders>
            <w:shd w:val="clear" w:color="000000" w:fill="CCFFFF"/>
            <w:vAlign w:val="bottom"/>
            <w:hideMark/>
          </w:tcPr>
          <w:p w:rsidR="00A757B4" w:rsidRPr="004B76B5" w:rsidRDefault="00A757B4" w:rsidP="00701C5E">
            <w:pPr>
              <w:rPr>
                <w:rFonts w:ascii="Arial" w:hAnsi="Arial" w:cs="Arial"/>
                <w:color w:val="000000"/>
              </w:rPr>
            </w:pPr>
            <w:r w:rsidRPr="004B76B5">
              <w:rPr>
                <w:rFonts w:ascii="Arial" w:hAnsi="Arial" w:cs="Arial"/>
                <w:color w:val="000000"/>
              </w:rPr>
              <w:t>Minimum annual charge per device offset by annual invoiced total</w:t>
            </w:r>
          </w:p>
        </w:tc>
        <w:tc>
          <w:tcPr>
            <w:tcW w:w="2880" w:type="dxa"/>
            <w:gridSpan w:val="3"/>
            <w:tcBorders>
              <w:top w:val="single" w:sz="4" w:space="0" w:color="auto"/>
              <w:left w:val="nil"/>
              <w:bottom w:val="single" w:sz="4" w:space="0" w:color="auto"/>
              <w:right w:val="single" w:sz="4" w:space="0" w:color="000000"/>
            </w:tcBorders>
            <w:shd w:val="clear" w:color="000000" w:fill="CCFFFF"/>
            <w:vAlign w:val="bottom"/>
            <w:hideMark/>
          </w:tcPr>
          <w:p w:rsidR="00A757B4" w:rsidRPr="004B76B5" w:rsidRDefault="00A757B4" w:rsidP="00701C5E">
            <w:pPr>
              <w:rPr>
                <w:rFonts w:ascii="Arial" w:hAnsi="Arial" w:cs="Arial"/>
              </w:rPr>
            </w:pPr>
            <w:r w:rsidRPr="004F7060">
              <w:rPr>
                <w:rFonts w:ascii="Arial" w:hAnsi="Arial" w:cs="Arial"/>
                <w:sz w:val="16"/>
                <w:szCs w:val="16"/>
              </w:rPr>
              <w:t>Redacted – Section 43</w:t>
            </w: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r>
      <w:tr w:rsidR="00A757B4" w:rsidRPr="004B76B5" w:rsidTr="00701C5E">
        <w:trPr>
          <w:trHeight w:val="300"/>
        </w:trPr>
        <w:tc>
          <w:tcPr>
            <w:tcW w:w="120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r>
      <w:tr w:rsidR="00A757B4" w:rsidRPr="004B76B5" w:rsidTr="00701C5E">
        <w:trPr>
          <w:trHeight w:val="315"/>
        </w:trPr>
        <w:tc>
          <w:tcPr>
            <w:tcW w:w="4080" w:type="dxa"/>
            <w:gridSpan w:val="4"/>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b/>
                <w:bCs/>
                <w:color w:val="000000"/>
              </w:rPr>
            </w:pPr>
            <w:r w:rsidRPr="004B76B5">
              <w:rPr>
                <w:rFonts w:ascii="Arial" w:hAnsi="Arial" w:cs="Arial"/>
                <w:b/>
                <w:bCs/>
                <w:color w:val="000000"/>
              </w:rPr>
              <w:t>CAPPED-COST Per Patient</w:t>
            </w: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r>
      <w:tr w:rsidR="00A757B4" w:rsidRPr="004B76B5" w:rsidTr="00701C5E">
        <w:trPr>
          <w:trHeight w:val="660"/>
        </w:trPr>
        <w:tc>
          <w:tcPr>
            <w:tcW w:w="6000" w:type="dxa"/>
            <w:gridSpan w:val="6"/>
            <w:tcBorders>
              <w:top w:val="single" w:sz="4" w:space="0" w:color="auto"/>
              <w:left w:val="single" w:sz="4" w:space="0" w:color="auto"/>
              <w:bottom w:val="single" w:sz="4" w:space="0" w:color="auto"/>
              <w:right w:val="single" w:sz="4" w:space="0" w:color="000000"/>
            </w:tcBorders>
            <w:shd w:val="clear" w:color="000000" w:fill="CCFFFF"/>
            <w:vAlign w:val="bottom"/>
            <w:hideMark/>
          </w:tcPr>
          <w:p w:rsidR="00A757B4" w:rsidRPr="004B76B5" w:rsidRDefault="00A757B4" w:rsidP="00701C5E">
            <w:pPr>
              <w:rPr>
                <w:rFonts w:ascii="Arial" w:hAnsi="Arial" w:cs="Arial"/>
                <w:color w:val="000000"/>
              </w:rPr>
            </w:pPr>
            <w:r w:rsidRPr="004F7060">
              <w:rPr>
                <w:rFonts w:ascii="Arial" w:hAnsi="Arial" w:cs="Arial"/>
                <w:sz w:val="16"/>
                <w:szCs w:val="16"/>
              </w:rPr>
              <w:t>Redacted – Section 43</w:t>
            </w: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r>
      <w:tr w:rsidR="00A757B4" w:rsidRPr="004B76B5" w:rsidTr="00701C5E">
        <w:trPr>
          <w:trHeight w:val="300"/>
        </w:trPr>
        <w:tc>
          <w:tcPr>
            <w:tcW w:w="6000" w:type="dxa"/>
            <w:gridSpan w:val="6"/>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r w:rsidRPr="004B76B5">
              <w:rPr>
                <w:rFonts w:ascii="Arial" w:hAnsi="Arial" w:cs="Arial"/>
                <w:color w:val="000000"/>
              </w:rPr>
              <w:t xml:space="preserve">All prices in £s and </w:t>
            </w:r>
            <w:r>
              <w:rPr>
                <w:rFonts w:ascii="Arial" w:hAnsi="Arial" w:cs="Arial"/>
                <w:color w:val="000000"/>
              </w:rPr>
              <w:t xml:space="preserve">are </w:t>
            </w:r>
            <w:r w:rsidRPr="004B76B5">
              <w:rPr>
                <w:rFonts w:ascii="Arial" w:hAnsi="Arial" w:cs="Arial"/>
                <w:color w:val="000000"/>
              </w:rPr>
              <w:t xml:space="preserve">excluding </w:t>
            </w:r>
            <w:r>
              <w:rPr>
                <w:rFonts w:ascii="Arial" w:hAnsi="Arial" w:cs="Arial"/>
                <w:color w:val="000000"/>
              </w:rPr>
              <w:t xml:space="preserve"> VAT but include delivery. All consumables, calibration gas and loan equipment are covered within the hourly rates (price schedule B)</w:t>
            </w: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r>
      <w:tr w:rsidR="00A757B4" w:rsidRPr="004B76B5" w:rsidTr="00701C5E">
        <w:trPr>
          <w:trHeight w:val="300"/>
        </w:trPr>
        <w:tc>
          <w:tcPr>
            <w:tcW w:w="120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color w:val="000000"/>
              </w:rPr>
            </w:pPr>
          </w:p>
        </w:tc>
      </w:tr>
      <w:tr w:rsidR="00A757B4" w:rsidRPr="004B76B5" w:rsidTr="00701C5E">
        <w:trPr>
          <w:trHeight w:val="315"/>
        </w:trPr>
        <w:tc>
          <w:tcPr>
            <w:tcW w:w="2160" w:type="dxa"/>
            <w:gridSpan w:val="2"/>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b/>
                <w:bCs/>
              </w:rPr>
            </w:pPr>
            <w:r w:rsidRPr="004B76B5">
              <w:rPr>
                <w:rFonts w:ascii="Arial" w:hAnsi="Arial" w:cs="Arial"/>
                <w:b/>
                <w:bCs/>
              </w:rPr>
              <w:t>Volume discount</w:t>
            </w: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c>
          <w:tcPr>
            <w:tcW w:w="960" w:type="dxa"/>
            <w:tcBorders>
              <w:top w:val="nil"/>
              <w:left w:val="nil"/>
              <w:bottom w:val="nil"/>
              <w:right w:val="nil"/>
            </w:tcBorders>
            <w:shd w:val="clear" w:color="auto" w:fill="auto"/>
            <w:noWrap/>
            <w:vAlign w:val="bottom"/>
            <w:hideMark/>
          </w:tcPr>
          <w:p w:rsidR="00A757B4" w:rsidRPr="004B76B5" w:rsidRDefault="00A757B4" w:rsidP="00701C5E">
            <w:pPr>
              <w:rPr>
                <w:rFonts w:ascii="Arial" w:hAnsi="Arial" w:cs="Arial"/>
              </w:rPr>
            </w:pPr>
          </w:p>
        </w:tc>
      </w:tr>
      <w:tr w:rsidR="00A757B4" w:rsidRPr="004B76B5" w:rsidTr="00701C5E">
        <w:trPr>
          <w:trHeight w:val="315"/>
        </w:trPr>
        <w:tc>
          <w:tcPr>
            <w:tcW w:w="31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7B4" w:rsidRPr="004B76B5" w:rsidRDefault="00A757B4" w:rsidP="00701C5E">
            <w:pPr>
              <w:jc w:val="center"/>
              <w:rPr>
                <w:rFonts w:ascii="Arial" w:hAnsi="Arial" w:cs="Arial"/>
                <w:b/>
                <w:bCs/>
                <w:color w:val="000000"/>
              </w:rPr>
            </w:pPr>
            <w:r w:rsidRPr="004B76B5">
              <w:rPr>
                <w:rFonts w:ascii="Arial" w:hAnsi="Arial" w:cs="Arial"/>
                <w:b/>
                <w:bCs/>
                <w:color w:val="000000"/>
              </w:rPr>
              <w:t>Product</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rsidR="00A757B4" w:rsidRPr="004B76B5" w:rsidRDefault="00A757B4" w:rsidP="00701C5E">
            <w:pPr>
              <w:jc w:val="center"/>
              <w:rPr>
                <w:rFonts w:ascii="Arial" w:hAnsi="Arial" w:cs="Arial"/>
                <w:b/>
                <w:bCs/>
              </w:rPr>
            </w:pPr>
            <w:r w:rsidRPr="004B76B5">
              <w:rPr>
                <w:rFonts w:ascii="Arial" w:hAnsi="Arial" w:cs="Arial"/>
                <w:b/>
                <w:bCs/>
              </w:rPr>
              <w:t>Terms</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rsidR="00A757B4" w:rsidRPr="004B76B5" w:rsidRDefault="00A757B4" w:rsidP="00701C5E">
            <w:pPr>
              <w:jc w:val="center"/>
              <w:rPr>
                <w:rFonts w:ascii="Arial" w:hAnsi="Arial" w:cs="Arial"/>
                <w:b/>
                <w:bCs/>
              </w:rPr>
            </w:pPr>
            <w:r w:rsidRPr="004B76B5">
              <w:rPr>
                <w:rFonts w:ascii="Arial" w:hAnsi="Arial" w:cs="Arial"/>
                <w:b/>
                <w:bCs/>
              </w:rPr>
              <w:t>Discount</w:t>
            </w:r>
          </w:p>
        </w:tc>
      </w:tr>
      <w:tr w:rsidR="00A757B4" w:rsidRPr="004B76B5" w:rsidTr="00701C5E">
        <w:trPr>
          <w:trHeight w:val="600"/>
        </w:trPr>
        <w:tc>
          <w:tcPr>
            <w:tcW w:w="3120" w:type="dxa"/>
            <w:gridSpan w:val="3"/>
            <w:tcBorders>
              <w:top w:val="single" w:sz="4" w:space="0" w:color="auto"/>
              <w:left w:val="single" w:sz="4" w:space="0" w:color="auto"/>
              <w:bottom w:val="single" w:sz="4" w:space="0" w:color="auto"/>
              <w:right w:val="single" w:sz="4" w:space="0" w:color="000000"/>
            </w:tcBorders>
            <w:shd w:val="clear" w:color="000000" w:fill="CCFFFF"/>
            <w:noWrap/>
            <w:vAlign w:val="bottom"/>
            <w:hideMark/>
          </w:tcPr>
          <w:p w:rsidR="00A757B4" w:rsidRPr="004B76B5" w:rsidRDefault="00A757B4" w:rsidP="00701C5E">
            <w:pPr>
              <w:rPr>
                <w:rFonts w:ascii="Arial" w:hAnsi="Arial" w:cs="Arial"/>
                <w:color w:val="000000"/>
              </w:rPr>
            </w:pPr>
            <w:r w:rsidRPr="004B76B5">
              <w:rPr>
                <w:rFonts w:ascii="Arial" w:hAnsi="Arial" w:cs="Arial"/>
                <w:color w:val="000000"/>
              </w:rPr>
              <w:t>INOtherapy</w:t>
            </w:r>
          </w:p>
        </w:tc>
        <w:tc>
          <w:tcPr>
            <w:tcW w:w="2880" w:type="dxa"/>
            <w:gridSpan w:val="3"/>
            <w:tcBorders>
              <w:top w:val="single" w:sz="4" w:space="0" w:color="auto"/>
              <w:left w:val="nil"/>
              <w:bottom w:val="single" w:sz="4" w:space="0" w:color="auto"/>
              <w:right w:val="single" w:sz="4" w:space="0" w:color="000000"/>
            </w:tcBorders>
            <w:shd w:val="clear" w:color="000000" w:fill="CCFFFF"/>
            <w:vAlign w:val="bottom"/>
            <w:hideMark/>
          </w:tcPr>
          <w:p w:rsidR="00A757B4" w:rsidRPr="004B76B5" w:rsidRDefault="00A757B4" w:rsidP="00701C5E">
            <w:pPr>
              <w:rPr>
                <w:rFonts w:ascii="Arial" w:hAnsi="Arial" w:cs="Arial"/>
              </w:rPr>
            </w:pPr>
            <w:r>
              <w:rPr>
                <w:rFonts w:ascii="Arial" w:hAnsi="Arial" w:cs="Arial"/>
              </w:rPr>
              <w:t>Previous year 1480 invoiced hours</w:t>
            </w:r>
          </w:p>
        </w:tc>
        <w:tc>
          <w:tcPr>
            <w:tcW w:w="2880" w:type="dxa"/>
            <w:gridSpan w:val="3"/>
            <w:tcBorders>
              <w:top w:val="single" w:sz="4" w:space="0" w:color="auto"/>
              <w:left w:val="nil"/>
              <w:bottom w:val="single" w:sz="4" w:space="0" w:color="auto"/>
              <w:right w:val="single" w:sz="4" w:space="0" w:color="000000"/>
            </w:tcBorders>
            <w:shd w:val="clear" w:color="000000" w:fill="CCFFFF"/>
            <w:noWrap/>
            <w:vAlign w:val="bottom"/>
            <w:hideMark/>
          </w:tcPr>
          <w:p w:rsidR="00A757B4" w:rsidRPr="004B76B5" w:rsidRDefault="00A757B4" w:rsidP="00701C5E">
            <w:pPr>
              <w:jc w:val="center"/>
              <w:rPr>
                <w:rFonts w:ascii="Arial" w:hAnsi="Arial" w:cs="Arial"/>
              </w:rPr>
            </w:pPr>
            <w:r w:rsidRPr="004F7060">
              <w:rPr>
                <w:rFonts w:ascii="Arial" w:hAnsi="Arial" w:cs="Arial"/>
                <w:sz w:val="16"/>
                <w:szCs w:val="16"/>
              </w:rPr>
              <w:t>Redacted – Section 43</w:t>
            </w:r>
          </w:p>
        </w:tc>
      </w:tr>
      <w:tr w:rsidR="00A757B4" w:rsidRPr="004B76B5" w:rsidTr="00701C5E">
        <w:trPr>
          <w:trHeight w:val="900"/>
        </w:trPr>
        <w:tc>
          <w:tcPr>
            <w:tcW w:w="3120" w:type="dxa"/>
            <w:gridSpan w:val="3"/>
            <w:tcBorders>
              <w:top w:val="single" w:sz="4" w:space="0" w:color="auto"/>
              <w:left w:val="single" w:sz="4" w:space="0" w:color="auto"/>
              <w:bottom w:val="single" w:sz="4" w:space="0" w:color="auto"/>
              <w:right w:val="single" w:sz="4" w:space="0" w:color="000000"/>
            </w:tcBorders>
            <w:shd w:val="clear" w:color="000000" w:fill="CCFFFF"/>
            <w:noWrap/>
            <w:vAlign w:val="bottom"/>
          </w:tcPr>
          <w:p w:rsidR="00A757B4" w:rsidRPr="004B76B5" w:rsidRDefault="00A757B4" w:rsidP="00701C5E">
            <w:pPr>
              <w:rPr>
                <w:rFonts w:ascii="Arial" w:hAnsi="Arial" w:cs="Arial"/>
                <w:color w:val="000000"/>
              </w:rPr>
            </w:pPr>
            <w:r w:rsidRPr="004B76B5">
              <w:rPr>
                <w:rFonts w:ascii="Arial" w:hAnsi="Arial" w:cs="Arial"/>
                <w:color w:val="000000"/>
              </w:rPr>
              <w:t>INOtherapy</w:t>
            </w:r>
          </w:p>
        </w:tc>
        <w:tc>
          <w:tcPr>
            <w:tcW w:w="2880" w:type="dxa"/>
            <w:gridSpan w:val="3"/>
            <w:tcBorders>
              <w:top w:val="single" w:sz="4" w:space="0" w:color="auto"/>
              <w:left w:val="nil"/>
              <w:bottom w:val="single" w:sz="4" w:space="0" w:color="auto"/>
              <w:right w:val="single" w:sz="4" w:space="0" w:color="000000"/>
            </w:tcBorders>
            <w:shd w:val="clear" w:color="000000" w:fill="CCFFFF"/>
            <w:vAlign w:val="bottom"/>
          </w:tcPr>
          <w:p w:rsidR="00A757B4" w:rsidRPr="004B76B5" w:rsidRDefault="00A757B4" w:rsidP="00701C5E">
            <w:pPr>
              <w:rPr>
                <w:rFonts w:ascii="Arial" w:hAnsi="Arial" w:cs="Arial"/>
              </w:rPr>
            </w:pPr>
            <w:r>
              <w:rPr>
                <w:rFonts w:ascii="Arial" w:hAnsi="Arial" w:cs="Arial"/>
              </w:rPr>
              <w:t>Previous year 2760 invoiced hours</w:t>
            </w:r>
          </w:p>
        </w:tc>
        <w:tc>
          <w:tcPr>
            <w:tcW w:w="2880" w:type="dxa"/>
            <w:gridSpan w:val="3"/>
            <w:tcBorders>
              <w:top w:val="single" w:sz="4" w:space="0" w:color="auto"/>
              <w:left w:val="nil"/>
              <w:bottom w:val="single" w:sz="4" w:space="0" w:color="auto"/>
              <w:right w:val="single" w:sz="4" w:space="0" w:color="000000"/>
            </w:tcBorders>
            <w:shd w:val="clear" w:color="000000" w:fill="CCFFFF"/>
            <w:noWrap/>
            <w:vAlign w:val="bottom"/>
          </w:tcPr>
          <w:p w:rsidR="00A757B4" w:rsidRPr="004B76B5" w:rsidRDefault="00A757B4" w:rsidP="00701C5E">
            <w:pPr>
              <w:jc w:val="center"/>
              <w:rPr>
                <w:rFonts w:ascii="Arial" w:hAnsi="Arial" w:cs="Arial"/>
              </w:rPr>
            </w:pPr>
            <w:r w:rsidRPr="004F7060">
              <w:rPr>
                <w:rFonts w:ascii="Arial" w:hAnsi="Arial" w:cs="Arial"/>
                <w:sz w:val="16"/>
                <w:szCs w:val="16"/>
              </w:rPr>
              <w:t>Redacted – Section 43</w:t>
            </w:r>
          </w:p>
        </w:tc>
      </w:tr>
      <w:tr w:rsidR="00A757B4" w:rsidRPr="004B76B5" w:rsidTr="00701C5E">
        <w:trPr>
          <w:trHeight w:val="900"/>
        </w:trPr>
        <w:tc>
          <w:tcPr>
            <w:tcW w:w="3120" w:type="dxa"/>
            <w:gridSpan w:val="3"/>
            <w:tcBorders>
              <w:top w:val="single" w:sz="4" w:space="0" w:color="auto"/>
              <w:left w:val="single" w:sz="4" w:space="0" w:color="auto"/>
              <w:bottom w:val="single" w:sz="4" w:space="0" w:color="auto"/>
              <w:right w:val="single" w:sz="4" w:space="0" w:color="000000"/>
            </w:tcBorders>
            <w:shd w:val="clear" w:color="000000" w:fill="CCFFFF"/>
            <w:noWrap/>
            <w:vAlign w:val="bottom"/>
          </w:tcPr>
          <w:p w:rsidR="00A757B4" w:rsidRPr="004B76B5" w:rsidRDefault="00A757B4" w:rsidP="00701C5E">
            <w:pPr>
              <w:rPr>
                <w:rFonts w:ascii="Arial" w:hAnsi="Arial" w:cs="Arial"/>
                <w:color w:val="000000"/>
              </w:rPr>
            </w:pPr>
            <w:r w:rsidRPr="004B76B5">
              <w:rPr>
                <w:rFonts w:ascii="Arial" w:hAnsi="Arial" w:cs="Arial"/>
                <w:color w:val="000000"/>
              </w:rPr>
              <w:t>INOtherapy</w:t>
            </w:r>
          </w:p>
        </w:tc>
        <w:tc>
          <w:tcPr>
            <w:tcW w:w="2880" w:type="dxa"/>
            <w:gridSpan w:val="3"/>
            <w:tcBorders>
              <w:top w:val="single" w:sz="4" w:space="0" w:color="auto"/>
              <w:left w:val="nil"/>
              <w:bottom w:val="single" w:sz="4" w:space="0" w:color="auto"/>
              <w:right w:val="single" w:sz="4" w:space="0" w:color="000000"/>
            </w:tcBorders>
            <w:shd w:val="clear" w:color="000000" w:fill="CCFFFF"/>
            <w:vAlign w:val="bottom"/>
          </w:tcPr>
          <w:p w:rsidR="00A757B4" w:rsidRPr="004B76B5" w:rsidRDefault="00A757B4" w:rsidP="00701C5E">
            <w:pPr>
              <w:rPr>
                <w:rFonts w:ascii="Arial" w:hAnsi="Arial" w:cs="Arial"/>
              </w:rPr>
            </w:pPr>
            <w:r>
              <w:rPr>
                <w:rFonts w:ascii="Arial" w:hAnsi="Arial" w:cs="Arial"/>
              </w:rPr>
              <w:t>Previous year 5520 invoiced hours</w:t>
            </w:r>
          </w:p>
        </w:tc>
        <w:tc>
          <w:tcPr>
            <w:tcW w:w="2880" w:type="dxa"/>
            <w:gridSpan w:val="3"/>
            <w:tcBorders>
              <w:top w:val="single" w:sz="4" w:space="0" w:color="auto"/>
              <w:left w:val="nil"/>
              <w:bottom w:val="single" w:sz="4" w:space="0" w:color="auto"/>
              <w:right w:val="single" w:sz="4" w:space="0" w:color="000000"/>
            </w:tcBorders>
            <w:shd w:val="clear" w:color="000000" w:fill="CCFFFF"/>
            <w:noWrap/>
            <w:vAlign w:val="bottom"/>
          </w:tcPr>
          <w:p w:rsidR="00A757B4" w:rsidRPr="004B76B5" w:rsidRDefault="00A757B4" w:rsidP="00701C5E">
            <w:pPr>
              <w:jc w:val="center"/>
              <w:rPr>
                <w:rFonts w:ascii="Arial" w:hAnsi="Arial" w:cs="Arial"/>
              </w:rPr>
            </w:pPr>
            <w:r w:rsidRPr="004F7060">
              <w:rPr>
                <w:rFonts w:ascii="Arial" w:hAnsi="Arial" w:cs="Arial"/>
                <w:sz w:val="16"/>
                <w:szCs w:val="16"/>
              </w:rPr>
              <w:t>Redacted – Section 43</w:t>
            </w:r>
          </w:p>
        </w:tc>
      </w:tr>
      <w:tr w:rsidR="00A757B4" w:rsidRPr="004B76B5" w:rsidTr="00701C5E">
        <w:trPr>
          <w:trHeight w:val="900"/>
        </w:trPr>
        <w:tc>
          <w:tcPr>
            <w:tcW w:w="3120" w:type="dxa"/>
            <w:gridSpan w:val="3"/>
            <w:tcBorders>
              <w:top w:val="single" w:sz="4" w:space="0" w:color="auto"/>
              <w:left w:val="single" w:sz="4" w:space="0" w:color="auto"/>
              <w:bottom w:val="single" w:sz="4" w:space="0" w:color="auto"/>
              <w:right w:val="single" w:sz="4" w:space="0" w:color="000000"/>
            </w:tcBorders>
            <w:shd w:val="clear" w:color="000000" w:fill="CCFFFF"/>
            <w:noWrap/>
            <w:vAlign w:val="bottom"/>
            <w:hideMark/>
          </w:tcPr>
          <w:p w:rsidR="00A757B4" w:rsidRPr="004B76B5" w:rsidRDefault="00A757B4" w:rsidP="00701C5E">
            <w:pPr>
              <w:rPr>
                <w:rFonts w:ascii="Arial" w:hAnsi="Arial" w:cs="Arial"/>
                <w:color w:val="000000"/>
              </w:rPr>
            </w:pPr>
            <w:r w:rsidRPr="004B76B5">
              <w:rPr>
                <w:rFonts w:ascii="Arial" w:hAnsi="Arial" w:cs="Arial"/>
                <w:color w:val="000000"/>
              </w:rPr>
              <w:t>INOtherapy</w:t>
            </w:r>
          </w:p>
        </w:tc>
        <w:tc>
          <w:tcPr>
            <w:tcW w:w="2880" w:type="dxa"/>
            <w:gridSpan w:val="3"/>
            <w:tcBorders>
              <w:top w:val="single" w:sz="4" w:space="0" w:color="auto"/>
              <w:left w:val="nil"/>
              <w:bottom w:val="single" w:sz="4" w:space="0" w:color="auto"/>
              <w:right w:val="single" w:sz="4" w:space="0" w:color="000000"/>
            </w:tcBorders>
            <w:shd w:val="clear" w:color="000000" w:fill="CCFFFF"/>
            <w:vAlign w:val="bottom"/>
            <w:hideMark/>
          </w:tcPr>
          <w:p w:rsidR="00A757B4" w:rsidRPr="004B76B5" w:rsidRDefault="00A757B4" w:rsidP="00701C5E">
            <w:pPr>
              <w:rPr>
                <w:rFonts w:ascii="Arial" w:hAnsi="Arial" w:cs="Arial"/>
              </w:rPr>
            </w:pPr>
            <w:r>
              <w:rPr>
                <w:rFonts w:ascii="Arial" w:hAnsi="Arial" w:cs="Arial"/>
              </w:rPr>
              <w:t>Previous year 8280 invoiced hours</w:t>
            </w:r>
          </w:p>
        </w:tc>
        <w:tc>
          <w:tcPr>
            <w:tcW w:w="2880" w:type="dxa"/>
            <w:gridSpan w:val="3"/>
            <w:tcBorders>
              <w:top w:val="single" w:sz="4" w:space="0" w:color="auto"/>
              <w:left w:val="nil"/>
              <w:bottom w:val="single" w:sz="4" w:space="0" w:color="auto"/>
              <w:right w:val="single" w:sz="4" w:space="0" w:color="000000"/>
            </w:tcBorders>
            <w:shd w:val="clear" w:color="000000" w:fill="CCFFFF"/>
            <w:noWrap/>
            <w:vAlign w:val="bottom"/>
            <w:hideMark/>
          </w:tcPr>
          <w:p w:rsidR="00A757B4" w:rsidRPr="004B76B5" w:rsidRDefault="00A757B4" w:rsidP="00701C5E">
            <w:pPr>
              <w:jc w:val="center"/>
              <w:rPr>
                <w:rFonts w:ascii="Arial" w:hAnsi="Arial" w:cs="Arial"/>
              </w:rPr>
            </w:pPr>
            <w:r w:rsidRPr="004F7060">
              <w:rPr>
                <w:rFonts w:ascii="Arial" w:hAnsi="Arial" w:cs="Arial"/>
                <w:sz w:val="16"/>
                <w:szCs w:val="16"/>
              </w:rPr>
              <w:t>Redacted – Section 43</w:t>
            </w:r>
          </w:p>
        </w:tc>
      </w:tr>
    </w:tbl>
    <w:p w:rsidR="00A757B4" w:rsidRPr="00B42D84" w:rsidRDefault="00A757B4" w:rsidP="00A757B4">
      <w:pPr>
        <w:rPr>
          <w:lang w:eastAsia="en-US"/>
        </w:rPr>
      </w:pPr>
    </w:p>
    <w:p w:rsidR="00A757B4" w:rsidRPr="00E77CC7" w:rsidRDefault="00A757B4" w:rsidP="00A757B4">
      <w:pPr>
        <w:rPr>
          <w:rFonts w:ascii="Arial" w:hAnsi="Arial" w:cs="Arial"/>
          <w:lang w:eastAsia="en-US"/>
        </w:rPr>
      </w:pPr>
      <w:r w:rsidRPr="00E77CC7">
        <w:rPr>
          <w:rFonts w:ascii="Arial" w:hAnsi="Arial" w:cs="Arial"/>
          <w:lang w:eastAsia="en-US"/>
        </w:rPr>
        <w:t>(The above discounts apply only to the hourly price schedule (B))</w:t>
      </w:r>
    </w:p>
    <w:p w:rsidR="00EE5F76" w:rsidRPr="00547741" w:rsidRDefault="00EE5F76" w:rsidP="00EE5F76">
      <w:pPr>
        <w:pStyle w:val="NoteHeading"/>
        <w:spacing w:line="360" w:lineRule="auto"/>
      </w:pPr>
    </w:p>
    <w:p w:rsidR="00EE5F76" w:rsidRPr="00547741" w:rsidRDefault="00EE5F76" w:rsidP="00EE5F76">
      <w:pPr>
        <w:rPr>
          <w:rFonts w:ascii="Arial" w:hAnsi="Arial"/>
        </w:rPr>
      </w:pPr>
    </w:p>
    <w:p w:rsidR="00EE5F76" w:rsidRDefault="00EE5F76" w:rsidP="00EE5F76">
      <w:pPr>
        <w:pStyle w:val="BodyText"/>
      </w:pPr>
    </w:p>
    <w:p w:rsidR="00EE5F76" w:rsidRPr="00B42D84" w:rsidRDefault="00EE5F76" w:rsidP="00EE5F76">
      <w:pPr>
        <w:rPr>
          <w:lang w:eastAsia="en-US"/>
        </w:rPr>
      </w:pPr>
    </w:p>
    <w:p w:rsidR="00EE5F76" w:rsidRDefault="00EE5F76" w:rsidP="00EE5F76">
      <w:pPr>
        <w:pStyle w:val="BodyText"/>
        <w:tabs>
          <w:tab w:val="left" w:pos="1155"/>
        </w:tabs>
      </w:pPr>
      <w:bookmarkStart w:id="4" w:name="_GoBack"/>
      <w:bookmarkEnd w:id="4"/>
    </w:p>
    <w:p w:rsidR="00EE5F76" w:rsidRDefault="00EE5F76" w:rsidP="00EE5F76">
      <w:pPr>
        <w:pStyle w:val="BodyText"/>
        <w:tabs>
          <w:tab w:val="left" w:pos="1155"/>
        </w:tabs>
      </w:pPr>
    </w:p>
    <w:p w:rsidR="00EE5F76" w:rsidRPr="00547741" w:rsidRDefault="00EE5F76" w:rsidP="00EE5F76">
      <w:pPr>
        <w:pStyle w:val="NoteHeading"/>
        <w:spacing w:line="360" w:lineRule="auto"/>
        <w:jc w:val="center"/>
      </w:pPr>
      <w:r w:rsidRPr="00547741">
        <w:rPr>
          <w:b/>
        </w:rPr>
        <w:lastRenderedPageBreak/>
        <w:t xml:space="preserve">APPENDIX </w:t>
      </w:r>
      <w:r>
        <w:rPr>
          <w:b/>
        </w:rPr>
        <w:t>THREE</w:t>
      </w:r>
    </w:p>
    <w:p w:rsidR="00EE5F76" w:rsidRPr="005D17C4" w:rsidRDefault="00EE5F76"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EE5F76" w:rsidRDefault="00EE5F76" w:rsidP="00EE5F76">
      <w:pPr>
        <w:jc w:val="center"/>
        <w:rPr>
          <w:rFonts w:ascii="Arial" w:hAnsi="Arial" w:cs="Arial"/>
          <w:b/>
        </w:rPr>
      </w:pPr>
    </w:p>
    <w:p w:rsidR="00EE5F76" w:rsidRPr="00CE7DBB" w:rsidRDefault="00EE5F76" w:rsidP="00EE5F76">
      <w:pPr>
        <w:jc w:val="center"/>
        <w:rPr>
          <w:rFonts w:ascii="Arial" w:hAnsi="Arial" w:cs="Arial"/>
          <w:b/>
        </w:rPr>
      </w:pPr>
    </w:p>
    <w:p w:rsidR="00EE5F76" w:rsidRDefault="00EE5F76" w:rsidP="00EE5F76">
      <w:pPr>
        <w:pStyle w:val="Outline1"/>
        <w:numPr>
          <w:ilvl w:val="0"/>
          <w:numId w:val="0"/>
        </w:numPr>
      </w:pPr>
      <w:r>
        <w:t>1.</w:t>
      </w:r>
      <w:r>
        <w:rPr>
          <w:b w:val="0"/>
          <w:bCs/>
        </w:rPr>
        <w:tab/>
      </w:r>
      <w:r>
        <w:t>P</w:t>
      </w:r>
      <w:r>
        <w:rPr>
          <w:caps w:val="0"/>
        </w:rPr>
        <w:t>rice Variations</w:t>
      </w:r>
    </w:p>
    <w:p w:rsidR="00EE5F76" w:rsidRDefault="00EE5F76" w:rsidP="00EE5F76">
      <w:pPr>
        <w:pStyle w:val="Outline2"/>
        <w:numPr>
          <w:ilvl w:val="1"/>
          <w:numId w:val="5"/>
        </w:numPr>
      </w:pPr>
      <w:r>
        <w:t>At the end of every Pricing Period, the Authority may review the prices payable from time to time for the Goods ("the Review").  The Authority shall be entitled to increase or d</w:t>
      </w:r>
      <w:r w:rsidR="005D2E6C">
        <w:t>ecrease the price of the Goods/S</w:t>
      </w:r>
      <w:r>
        <w:t>ervices in the event that such price does not in the reasonable opinion of the Authority reflect the market price.  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EE5F76" w:rsidRDefault="00EE5F76" w:rsidP="00EE5F76">
      <w:pPr>
        <w:pStyle w:val="Outline2"/>
        <w:numPr>
          <w:ilvl w:val="1"/>
          <w:numId w:val="3"/>
        </w:numPr>
      </w:pPr>
      <w:r>
        <w:t>Within one month of the end of the relevant Pricing Period, the Authority may increase or decrease the price of the Goods by giving the Supplier not less than 1 month's written notice of such increase or decrease ("the Review Notice") and the Review Notice shall stipulate the new prices as varied pursuant to the Review ("the Revised Prices") and the reasons for this.  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EE5F76" w:rsidRDefault="00EE5F76" w:rsidP="00EE5F76">
      <w:pPr>
        <w:pStyle w:val="Outline2"/>
        <w:numPr>
          <w:ilvl w:val="1"/>
          <w:numId w:val="3"/>
        </w:numPr>
      </w:pPr>
      <w:r>
        <w:t>The Supplier may terminate this Framework Agreement by giving to the Authority not less than three months' notice in writing, such notice to be given within 14 days of its receipt of a Review Notice under paragraph 1.2 above.</w:t>
      </w:r>
    </w:p>
    <w:p w:rsidR="00EE5F76" w:rsidRDefault="00EE5F76" w:rsidP="00EE5F76">
      <w:pPr>
        <w:pStyle w:val="Outline2"/>
        <w:numPr>
          <w:ilvl w:val="1"/>
          <w:numId w:val="3"/>
        </w:numPr>
      </w:pPr>
      <w:r>
        <w:t>For the avoidance of doubt, if the Supplier serves notice to terminate under paragraph 1.3 above until such notice expires, the prices shall remain fixed at the price payable immediately preceding the Review to which the Review Notice relates.</w:t>
      </w:r>
    </w:p>
    <w:p w:rsidR="00EE5F76" w:rsidRDefault="00EE5F76" w:rsidP="00EE5F76">
      <w:pPr>
        <w:pStyle w:val="Outline2"/>
        <w:numPr>
          <w:ilvl w:val="1"/>
          <w:numId w:val="3"/>
        </w:numPr>
      </w:pPr>
      <w: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EE5F76" w:rsidRDefault="00EE5F76" w:rsidP="00EE5F76">
      <w:pPr>
        <w:pStyle w:val="Outline2"/>
        <w:numPr>
          <w:ilvl w:val="1"/>
          <w:numId w:val="3"/>
        </w:numPr>
      </w:pPr>
      <w:r>
        <w:t>For the purpose of this paragraph 1, "Pricing Period" means:-</w:t>
      </w:r>
    </w:p>
    <w:p w:rsidR="00EE5F76" w:rsidRDefault="00EE5F76" w:rsidP="00EE5F76">
      <w:pPr>
        <w:pStyle w:val="Outline3"/>
        <w:numPr>
          <w:ilvl w:val="2"/>
          <w:numId w:val="3"/>
        </w:numPr>
      </w:pPr>
      <w:r>
        <w:t xml:space="preserve">in the case of the first Review to be carried out by the Authority, the period ending at the end of the </w:t>
      </w:r>
      <w:r w:rsidR="00B86B58">
        <w:t>[</w:t>
      </w:r>
      <w:r w:rsidR="003C4595">
        <w:t>fifth/</w:t>
      </w:r>
      <w:r w:rsidRPr="00D54AAE">
        <w:t>eleventh</w:t>
      </w:r>
      <w:r w:rsidR="00B86B58">
        <w:t>]</w:t>
      </w:r>
      <w:r>
        <w:t xml:space="preserve"> month after the date of this Framework Agreement; or</w:t>
      </w:r>
    </w:p>
    <w:p w:rsidR="00EE5F76" w:rsidRDefault="00EE5F76" w:rsidP="00EE5F76">
      <w:pPr>
        <w:pStyle w:val="Outline3"/>
        <w:numPr>
          <w:ilvl w:val="2"/>
          <w:numId w:val="3"/>
        </w:numPr>
      </w:pPr>
      <w:r>
        <w:t>in the case of the second or any subsequent Review to be carried out by the Authority, a consecutive period of four calendar months after the first Review carried out pursuant to paragraph 1.6.1.</w:t>
      </w:r>
    </w:p>
    <w:p w:rsidR="00EE5F76" w:rsidRDefault="00EE5F76" w:rsidP="00EE5F76">
      <w:pPr>
        <w:pStyle w:val="Outline1"/>
        <w:numPr>
          <w:ilvl w:val="0"/>
          <w:numId w:val="0"/>
        </w:numPr>
      </w:pPr>
      <w:r>
        <w:t>2.</w:t>
      </w:r>
      <w:r>
        <w:tab/>
        <w:t>A</w:t>
      </w:r>
      <w:r>
        <w:rPr>
          <w:caps w:val="0"/>
        </w:rPr>
        <w:t>dditional Goods</w:t>
      </w:r>
    </w:p>
    <w:p w:rsidR="00EE5F76" w:rsidRDefault="00EE5F76" w:rsidP="00EE5F76">
      <w:pPr>
        <w:pStyle w:val="Outline2"/>
        <w:numPr>
          <w:ilvl w:val="0"/>
          <w:numId w:val="0"/>
        </w:numPr>
        <w:ind w:left="720" w:hanging="720"/>
        <w:rPr>
          <w:rFonts w:ascii="Helv" w:hAnsi="Helv"/>
          <w:snapToGrid w:val="0"/>
        </w:rPr>
      </w:pPr>
      <w:r>
        <w:rPr>
          <w:snapToGrid w:val="0"/>
        </w:rPr>
        <w:t>2.1</w:t>
      </w:r>
      <w:r>
        <w:rPr>
          <w:snapToGrid w:val="0"/>
        </w:rPr>
        <w:tab/>
        <w:t xml:space="preserve">Goods may be added to this Framework Agreement if they are within the same product range as any goods supplied from time to time under this Framework </w:t>
      </w:r>
      <w:r>
        <w:rPr>
          <w:snapToGrid w:val="0"/>
        </w:rPr>
        <w:lastRenderedPageBreak/>
        <w:t>Agreement.  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Pr>
          <w:rFonts w:ascii="Helv" w:hAnsi="Helv"/>
          <w:snapToGrid w:val="0"/>
        </w:rPr>
        <w:t xml:space="preserve">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EE5F76" w:rsidRDefault="00EE5F76"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EE5F76" w:rsidRDefault="00EE5F76"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 xml:space="preserve">reserves the right not to add the additional goods (being the subject matter of the notice given by the Supplier under paragraph 2.2 above) to this Framework Agreement.  If the </w:t>
      </w:r>
      <w:r>
        <w:t xml:space="preserve">Authority </w:t>
      </w:r>
      <w:r>
        <w:rPr>
          <w:snapToGrid w:val="0"/>
        </w:rPr>
        <w:t>wishes to exercise this right, it shall, within 14 days of the notice given by the Supplier under paragraph 2.2 above, give the Supplier notice in writing to that effect.</w:t>
      </w:r>
    </w:p>
    <w:p w:rsidR="00EE5F76" w:rsidRDefault="00EE5F76"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EE5F76" w:rsidRDefault="00EE5F76" w:rsidP="00EE5F76">
      <w:pPr>
        <w:pStyle w:val="Outline1"/>
        <w:numPr>
          <w:ilvl w:val="0"/>
          <w:numId w:val="0"/>
        </w:numPr>
      </w:pPr>
      <w:r>
        <w:t>3.</w:t>
      </w:r>
      <w:r>
        <w:tab/>
        <w:t>T</w:t>
      </w:r>
      <w:r>
        <w:rPr>
          <w:caps w:val="0"/>
        </w:rPr>
        <w:t>ermination by Supplier</w:t>
      </w:r>
    </w:p>
    <w:p w:rsidR="00EE5F76" w:rsidRDefault="00EE5F76" w:rsidP="00EE5F76">
      <w:pPr>
        <w:pStyle w:val="Outline2"/>
        <w:numPr>
          <w:ilvl w:val="0"/>
          <w:numId w:val="0"/>
        </w:numPr>
        <w:ind w:left="720" w:hanging="720"/>
      </w:pPr>
      <w:r>
        <w:t>3.1</w:t>
      </w:r>
      <w:r>
        <w:tab/>
        <w:t xml:space="preserve">The Supplier may terminate this Framework Agreement by giving to the Authority not less than three months' notice in writing, such notice to be given within fourteen </w:t>
      </w:r>
      <w:r w:rsidR="00E9085A">
        <w:t>days of its receipt of the notice</w:t>
      </w:r>
      <w:r>
        <w:t xml:space="preserve"> referred to in Clause 2.1 of this Framework Agreement.</w:t>
      </w:r>
    </w:p>
    <w:p w:rsidR="00EE5F76" w:rsidRDefault="00EE5F76" w:rsidP="00EE5F76">
      <w:pPr>
        <w:pStyle w:val="Outline2"/>
        <w:numPr>
          <w:ilvl w:val="0"/>
          <w:numId w:val="0"/>
        </w:numPr>
        <w:ind w:left="720" w:hanging="720"/>
      </w:pPr>
      <w:r>
        <w:t>3.2</w:t>
      </w:r>
      <w: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E5F76" w:rsidRDefault="00EE5F76"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547741" w:rsidRDefault="00EE5F76" w:rsidP="00EE5F76">
      <w:pPr>
        <w:rPr>
          <w:rFonts w:ascii="Arial" w:hAnsi="Arial"/>
        </w:rPr>
      </w:pPr>
    </w:p>
    <w:p w:rsidR="00EE5F76" w:rsidRDefault="00EE5F76" w:rsidP="00EE5F76">
      <w:pPr>
        <w:pStyle w:val="BodyText"/>
        <w:tabs>
          <w:tab w:val="left" w:pos="1155"/>
        </w:tabs>
        <w:jc w:val="center"/>
      </w:pPr>
    </w:p>
    <w:p w:rsidR="003C4595" w:rsidRDefault="00EE5F76" w:rsidP="003C4595">
      <w:pPr>
        <w:pStyle w:val="BodyText"/>
      </w:pPr>
      <w:r w:rsidRPr="00B42D84">
        <w:br w:type="page"/>
      </w:r>
      <w:r w:rsidRPr="00547741">
        <w:lastRenderedPageBreak/>
        <w:t>Duly auth</w:t>
      </w:r>
      <w:r>
        <w:t>orised for and on behalf of the Authority:</w:t>
      </w:r>
      <w:r w:rsidRPr="00547741">
        <w:t>-</w:t>
      </w:r>
    </w:p>
    <w:p w:rsidR="003C4595" w:rsidRDefault="003C4595" w:rsidP="003C4595">
      <w:pPr>
        <w:pStyle w:val="BodyText"/>
      </w:pPr>
    </w:p>
    <w:p w:rsidR="00EE5F76" w:rsidRPr="003C4595" w:rsidRDefault="00EE5F76" w:rsidP="003C4595">
      <w:pPr>
        <w:pStyle w:val="BodyText"/>
        <w:rPr>
          <w:rFonts w:cs="Arial"/>
          <w:b w:val="0"/>
          <w:sz w:val="22"/>
        </w:rPr>
      </w:pPr>
      <w:r w:rsidRPr="003C4595">
        <w:rPr>
          <w:rFonts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b w:val="0"/>
          <w:sz w:val="22"/>
        </w:rPr>
      </w:pPr>
      <w:r w:rsidRPr="003C4595">
        <w:rPr>
          <w:rFonts w:ascii="Arial" w:hAnsi="Arial" w:cs="Arial"/>
          <w:b w:val="0"/>
          <w:sz w:val="22"/>
        </w:rPr>
        <w:t>Signature</w:t>
      </w:r>
      <w:r w:rsidRPr="003C4595">
        <w:rPr>
          <w:b w:val="0"/>
          <w:bCs w:val="0"/>
          <w:sz w:val="22"/>
        </w:rPr>
        <w:t>:</w:t>
      </w:r>
    </w:p>
    <w:p w:rsidR="00EE5F76" w:rsidRPr="00547741" w:rsidRDefault="00EE5F76" w:rsidP="00EE5F76">
      <w:pPr>
        <w:rPr>
          <w:rFonts w:ascii="Arial" w:hAnsi="Arial"/>
          <w:sz w:val="22"/>
        </w:rPr>
      </w:pPr>
    </w:p>
    <w:p w:rsidR="00EE5F76" w:rsidRPr="00547741" w:rsidRDefault="00EE5F76" w:rsidP="00EE5F76">
      <w:pPr>
        <w:rPr>
          <w:rFonts w:ascii="Arial" w:hAnsi="Arial"/>
          <w:sz w:val="22"/>
        </w:rPr>
      </w:pPr>
    </w:p>
    <w:p w:rsidR="00EE5F76" w:rsidRDefault="00EE5F76" w:rsidP="003C4595">
      <w:pPr>
        <w:pStyle w:val="Heading1"/>
        <w:rPr>
          <w:rFonts w:ascii="Arial" w:hAnsi="Arial" w:cs="Arial"/>
          <w:bCs w:val="0"/>
          <w:sz w:val="22"/>
        </w:rPr>
      </w:pPr>
      <w:r w:rsidRPr="003C4595">
        <w:rPr>
          <w:rFonts w:ascii="Arial" w:hAnsi="Arial" w:cs="Arial"/>
          <w:bCs w:val="0"/>
          <w:sz w:val="22"/>
        </w:rPr>
        <w:t>In the presence of:-</w:t>
      </w:r>
    </w:p>
    <w:p w:rsidR="003C4595" w:rsidRPr="003C4595" w:rsidRDefault="003C4595" w:rsidP="003C4595">
      <w:pPr>
        <w:pStyle w:val="NoSpacing"/>
      </w:pPr>
    </w:p>
    <w:p w:rsidR="00EE5F76" w:rsidRPr="003C4595" w:rsidRDefault="00EE5F76" w:rsidP="003C4595">
      <w:pPr>
        <w:pStyle w:val="NoSpacing"/>
        <w:rPr>
          <w:rFonts w:ascii="Arial" w:hAnsi="Arial" w:cs="Arial"/>
          <w:sz w:val="22"/>
        </w:rPr>
      </w:pPr>
      <w:r w:rsidRPr="003C4595">
        <w:rPr>
          <w:rFonts w:ascii="Arial" w:hAnsi="Arial" w:cs="Arial"/>
          <w:sz w:val="22"/>
        </w:rPr>
        <w:t>Name:</w:t>
      </w: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r w:rsidRPr="003C4595">
        <w:rPr>
          <w:rFonts w:ascii="Arial" w:hAnsi="Arial" w:cs="Arial"/>
          <w:sz w:val="22"/>
        </w:rPr>
        <w:t>Signature:</w:t>
      </w:r>
    </w:p>
    <w:p w:rsidR="00EE5F76" w:rsidRPr="00547741" w:rsidRDefault="00EE5F76" w:rsidP="00EE5F76">
      <w:pPr>
        <w:rPr>
          <w:rFonts w:ascii="Arial" w:hAnsi="Arial" w:cs="Arial"/>
          <w:sz w:val="22"/>
        </w:rPr>
      </w:pPr>
    </w:p>
    <w:p w:rsidR="00EE5F76" w:rsidRPr="00547741" w:rsidRDefault="00EE5F76" w:rsidP="00EE5F76">
      <w:pPr>
        <w:rPr>
          <w:rFonts w:ascii="Arial" w:hAnsi="Arial" w:cs="Arial"/>
          <w:b/>
          <w:bCs/>
        </w:rPr>
      </w:pPr>
    </w:p>
    <w:p w:rsidR="00EE5F76" w:rsidRPr="00547741" w:rsidRDefault="00EE5F76" w:rsidP="00EE5F76">
      <w:pPr>
        <w:rPr>
          <w:rFonts w:ascii="Arial" w:hAnsi="Arial" w:cs="Arial"/>
          <w:b/>
          <w:bCs/>
        </w:rPr>
      </w:pPr>
    </w:p>
    <w:p w:rsidR="003C4595" w:rsidRDefault="00EE5F76" w:rsidP="003C4595">
      <w:pPr>
        <w:rPr>
          <w:rFonts w:ascii="Arial" w:hAnsi="Arial" w:cs="Arial"/>
          <w:b/>
          <w:bCs/>
        </w:rPr>
      </w:pPr>
      <w:r w:rsidRPr="00547741">
        <w:rPr>
          <w:rFonts w:ascii="Arial" w:hAnsi="Arial" w:cs="Arial"/>
          <w:b/>
          <w:bCs/>
        </w:rPr>
        <w:t>Duly authorised for and on behalf of</w:t>
      </w:r>
      <w:r w:rsidR="00C805A1">
        <w:rPr>
          <w:rFonts w:ascii="Arial" w:hAnsi="Arial" w:cs="Arial"/>
          <w:b/>
          <w:bCs/>
        </w:rPr>
        <w:t xml:space="preserve"> </w:t>
      </w:r>
      <w:r w:rsidR="00C805A1">
        <w:rPr>
          <w:rFonts w:ascii="Arial" w:hAnsi="Arial"/>
          <w:b/>
          <w:sz w:val="22"/>
        </w:rPr>
        <w:t>INO Therapeutics UK, a division of BOC Limited</w:t>
      </w:r>
      <w:r w:rsidRPr="00547741">
        <w:rPr>
          <w:rFonts w:ascii="Arial" w:hAnsi="Arial" w:cs="Arial"/>
          <w:b/>
          <w:bCs/>
        </w:rPr>
        <w:t>:-</w:t>
      </w:r>
    </w:p>
    <w:p w:rsidR="003C4595" w:rsidRDefault="003C4595" w:rsidP="003C4595">
      <w:pPr>
        <w:rPr>
          <w:rFonts w:ascii="Arial" w:hAnsi="Arial" w:cs="Arial"/>
          <w:b/>
          <w:bCs/>
        </w:rPr>
      </w:pPr>
    </w:p>
    <w:p w:rsidR="00EE5F76" w:rsidRPr="003C4595" w:rsidRDefault="00EE5F76" w:rsidP="003C4595">
      <w:pPr>
        <w:rPr>
          <w:rFonts w:ascii="Arial" w:hAnsi="Arial" w:cs="Arial"/>
          <w:sz w:val="22"/>
        </w:rPr>
      </w:pPr>
      <w:r w:rsidRPr="003C4595">
        <w:rPr>
          <w:rFonts w:ascii="Arial" w:hAnsi="Arial" w:cs="Arial"/>
          <w:sz w:val="22"/>
        </w:rPr>
        <w:t>Name:</w:t>
      </w:r>
    </w:p>
    <w:p w:rsidR="00EE5F76" w:rsidRPr="003C4595" w:rsidRDefault="00EE5F76" w:rsidP="00EE5F76">
      <w:pPr>
        <w:pStyle w:val="NoteHeading"/>
        <w:rPr>
          <w:rFonts w:cs="Arial"/>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Signature:</w:t>
      </w:r>
    </w:p>
    <w:p w:rsidR="00EE5F76" w:rsidRPr="00547741" w:rsidRDefault="00EE5F76" w:rsidP="00EE5F76">
      <w:pPr>
        <w:rPr>
          <w:rFonts w:ascii="Arial" w:hAnsi="Arial" w:cs="Arial"/>
          <w:sz w:val="22"/>
        </w:rPr>
      </w:pPr>
    </w:p>
    <w:p w:rsidR="00EE5F76" w:rsidRPr="00547741" w:rsidRDefault="00EE5F76" w:rsidP="00EE5F76">
      <w:pPr>
        <w:pStyle w:val="Heading1"/>
        <w:rPr>
          <w:b w:val="0"/>
          <w:bCs w:val="0"/>
          <w:sz w:val="22"/>
        </w:rPr>
      </w:pPr>
    </w:p>
    <w:p w:rsidR="00EE5F76" w:rsidRDefault="00EE5F76" w:rsidP="00EE5F76">
      <w:pPr>
        <w:pStyle w:val="Heading1"/>
        <w:rPr>
          <w:rFonts w:ascii="Arial" w:hAnsi="Arial" w:cs="Arial"/>
          <w:bCs w:val="0"/>
          <w:sz w:val="22"/>
        </w:rPr>
      </w:pPr>
      <w:r w:rsidRPr="003C4595">
        <w:rPr>
          <w:rFonts w:ascii="Arial" w:hAnsi="Arial" w:cs="Arial"/>
          <w:bCs w:val="0"/>
          <w:sz w:val="22"/>
        </w:rPr>
        <w:t>In the presence of:-</w:t>
      </w:r>
    </w:p>
    <w:p w:rsidR="00022840" w:rsidRDefault="00022840" w:rsidP="00EE5F76">
      <w:pPr>
        <w:pStyle w:val="Heading1"/>
        <w:rPr>
          <w:rFonts w:ascii="Arial" w:hAnsi="Arial" w:cs="Arial"/>
          <w:b w:val="0"/>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Default="00EE5F76" w:rsidP="00EE5F76">
      <w:pPr>
        <w:rPr>
          <w:rFonts w:ascii="Arial" w:hAnsi="Arial" w:cs="Arial"/>
          <w:sz w:val="22"/>
        </w:rPr>
      </w:pPr>
    </w:p>
    <w:p w:rsidR="00022840" w:rsidRPr="003C4595" w:rsidRDefault="00022840" w:rsidP="00EE5F76">
      <w:pPr>
        <w:rPr>
          <w:rFonts w:ascii="Arial" w:hAnsi="Arial" w:cs="Arial"/>
          <w:sz w:val="22"/>
        </w:rPr>
      </w:pPr>
    </w:p>
    <w:p w:rsidR="0009307D" w:rsidRPr="00363E9F" w:rsidRDefault="00EE5F76">
      <w:pPr>
        <w:rPr>
          <w:rFonts w:cs="Arial"/>
        </w:rPr>
      </w:pPr>
      <w:r w:rsidRPr="003C4595">
        <w:rPr>
          <w:rFonts w:ascii="Arial" w:hAnsi="Arial" w:cs="Arial"/>
          <w:sz w:val="22"/>
        </w:rPr>
        <w:t>Signature:</w:t>
      </w:r>
    </w:p>
    <w:sectPr w:rsidR="0009307D" w:rsidRPr="00363E9F" w:rsidSect="00AB2C9F">
      <w:headerReference w:type="even" r:id="rId9"/>
      <w:headerReference w:type="default" r:id="rId10"/>
      <w:footerReference w:type="even" r:id="rId11"/>
      <w:footerReference w:type="default" r:id="rId12"/>
      <w:headerReference w:type="first" r:id="rId13"/>
      <w:footerReference w:type="first" r:id="rId14"/>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DFB" w:rsidRDefault="003D0DFB" w:rsidP="00EE5F76">
      <w:r>
        <w:separator/>
      </w:r>
    </w:p>
  </w:endnote>
  <w:endnote w:type="continuationSeparator" w:id="0">
    <w:p w:rsidR="003D0DFB" w:rsidRDefault="003D0DFB"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sig w:usb0="00690064" w:usb1="0067006E" w:usb2="00000073" w:usb3="00410000" w:csb0="00690072" w:csb1="006C0061"/>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2C9" w:rsidRDefault="00A112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Framework agreement</w:t>
    </w:r>
    <w:r w:rsidR="0037263C">
      <w:rPr>
        <w:rFonts w:ascii="Arial" w:hAnsi="Arial" w:cs="Arial"/>
        <w:color w:val="BFBFBF" w:themeColor="background1" w:themeShade="BF"/>
        <w:sz w:val="20"/>
        <w:szCs w:val="20"/>
      </w:rPr>
      <w:tab/>
    </w:r>
    <w:r w:rsidR="0037263C">
      <w:rPr>
        <w:rFonts w:ascii="Arial" w:hAnsi="Arial" w:cs="Arial"/>
        <w:color w:val="BFBFBF" w:themeColor="background1" w:themeShade="BF"/>
        <w:sz w:val="20"/>
        <w:szCs w:val="20"/>
      </w:rPr>
      <w:tab/>
    </w:r>
    <w:r w:rsidR="0037263C">
      <w:rPr>
        <w:rFonts w:ascii="Arial" w:hAnsi="Arial" w:cs="Arial"/>
        <w:color w:val="BFBFBF" w:themeColor="background1" w:themeShade="BF"/>
        <w:sz w:val="20"/>
        <w:szCs w:val="20"/>
      </w:rPr>
      <w:tab/>
    </w:r>
    <w:r w:rsidR="0037263C">
      <w:rPr>
        <w:rFonts w:ascii="Arial" w:hAnsi="Arial" w:cs="Arial"/>
        <w:color w:val="BFBFBF" w:themeColor="background1" w:themeShade="BF"/>
        <w:sz w:val="20"/>
        <w:szCs w:val="20"/>
      </w:rPr>
      <w:tab/>
    </w:r>
    <w:r w:rsidR="0037263C">
      <w:rPr>
        <w:rFonts w:ascii="Arial" w:hAnsi="Arial" w:cs="Arial"/>
        <w:color w:val="BFBFBF" w:themeColor="background1" w:themeShade="BF"/>
        <w:sz w:val="20"/>
        <w:szCs w:val="20"/>
      </w:rPr>
      <w:tab/>
    </w:r>
    <w:r w:rsidR="0037263C">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A757B4">
      <w:rPr>
        <w:rFonts w:ascii="Arial" w:hAnsi="Arial" w:cs="Arial"/>
        <w:noProof/>
        <w:color w:val="BFBFBF" w:themeColor="background1" w:themeShade="BF"/>
        <w:sz w:val="20"/>
        <w:szCs w:val="20"/>
      </w:rPr>
      <w:t>2</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A757B4">
      <w:rPr>
        <w:rFonts w:ascii="Arial" w:hAnsi="Arial" w:cs="Arial"/>
        <w:noProof/>
        <w:color w:val="BFBFBF" w:themeColor="background1" w:themeShade="BF"/>
        <w:sz w:val="20"/>
        <w:szCs w:val="20"/>
      </w:rPr>
      <w:t>18</w:t>
    </w:r>
    <w:r w:rsidRPr="00A6126F">
      <w:rPr>
        <w:rFonts w:ascii="Arial" w:hAnsi="Arial" w:cs="Arial"/>
        <w:color w:val="BFBFBF" w:themeColor="background1" w:themeShade="BF"/>
        <w:sz w:val="20"/>
        <w:szCs w:val="20"/>
      </w:rPr>
      <w:fldChar w:fldCharType="end"/>
    </w:r>
  </w:p>
  <w:p w:rsidR="008A5B8C" w:rsidRPr="00A6126F" w:rsidRDefault="008A5B8C"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Pr>
        <w:rFonts w:ascii="Arial" w:hAnsi="Arial" w:cs="Arial"/>
        <w:color w:val="BFBFBF" w:themeColor="background1" w:themeShade="BF"/>
        <w:sz w:val="20"/>
      </w:rPr>
      <w:t>5</w:t>
    </w:r>
  </w:p>
  <w:p w:rsidR="008A5B8C" w:rsidRPr="00A6126F" w:rsidRDefault="008A5B8C"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r w:rsidR="0037263C">
      <w:rPr>
        <w:rFonts w:ascii="Arial" w:hAnsi="Arial" w:cs="Arial"/>
        <w:color w:val="BFBFBF" w:themeColor="background1" w:themeShade="BF"/>
        <w:sz w:val="20"/>
      </w:rPr>
      <w:t xml:space="preserve"> – </w:t>
    </w:r>
    <w:r w:rsidR="00A112C9" w:rsidRPr="00A112C9">
      <w:rPr>
        <w:rFonts w:ascii="Arial" w:hAnsi="Arial" w:cs="Arial"/>
        <w:color w:val="BFBFBF" w:themeColor="background1" w:themeShade="BF"/>
        <w:sz w:val="20"/>
      </w:rPr>
      <w:t>REDACTED FOR PUBLICATION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5E1921" w:rsidRDefault="008A5B8C"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sidR="00F86072">
      <w:rPr>
        <w:rFonts w:ascii="Arial" w:hAnsi="Arial" w:cs="Arial"/>
        <w:b/>
        <w:noProof/>
        <w:sz w:val="20"/>
        <w:szCs w:val="20"/>
      </w:rPr>
      <w:t>16</w:t>
    </w:r>
    <w:r w:rsidRPr="005E1921">
      <w:rPr>
        <w:rFonts w:ascii="Arial" w:hAnsi="Arial" w:cs="Arial"/>
        <w:b/>
        <w:sz w:val="20"/>
        <w:szCs w:val="20"/>
      </w:rPr>
      <w:fldChar w:fldCharType="end"/>
    </w:r>
  </w:p>
  <w:p w:rsidR="008A5B8C" w:rsidRDefault="008A5B8C"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8A5B8C" w:rsidRPr="00AB2C9F" w:rsidRDefault="008A5B8C"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DFB" w:rsidRDefault="003D0DFB" w:rsidP="00EE5F76">
      <w:r>
        <w:separator/>
      </w:r>
    </w:p>
  </w:footnote>
  <w:footnote w:type="continuationSeparator" w:id="0">
    <w:p w:rsidR="003D0DFB" w:rsidRDefault="003D0DFB"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Default="008A5B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pPr>
      <w:pStyle w:val="Header"/>
      <w:rPr>
        <w:rFonts w:ascii="Arial" w:hAnsi="Arial" w:cs="Arial"/>
        <w:color w:val="BFBFBF" w:themeColor="background1" w:themeShade="BF"/>
      </w:rPr>
    </w:pPr>
    <w:r w:rsidRPr="00A6126F">
      <w:rPr>
        <w:rFonts w:ascii="Arial" w:hAnsi="Arial" w:cs="Arial"/>
        <w:color w:val="BFBFBF" w:themeColor="background1" w:themeShade="BF"/>
      </w:rPr>
      <w:tab/>
      <w:t>OFFICIAL</w:t>
    </w:r>
    <w:r w:rsidR="0037263C">
      <w:rPr>
        <w:rFonts w:ascii="Arial" w:hAnsi="Arial" w:cs="Arial"/>
        <w:color w:val="BFBFBF" w:themeColor="background1" w:themeShade="BF"/>
      </w:rPr>
      <w:t xml:space="preserve"> – </w:t>
    </w:r>
    <w:r w:rsidR="00A112C9">
      <w:rPr>
        <w:rFonts w:ascii="Arial" w:hAnsi="Arial" w:cs="Arial"/>
        <w:color w:val="BFBFBF" w:themeColor="background1" w:themeShade="BF"/>
      </w:rPr>
      <w:t>REDACTED FOR PUBLICATION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873E70" w:rsidRDefault="008A5B8C" w:rsidP="00873E70">
    <w:pPr>
      <w:pStyle w:val="Header"/>
      <w:tabs>
        <w:tab w:val="clear" w:pos="4153"/>
        <w:tab w:val="clear" w:pos="8306"/>
      </w:tabs>
      <w:jc w:val="center"/>
      <w:rPr>
        <w:rFonts w:ascii="Arial" w:hAnsi="Arial" w:cs="Arial"/>
      </w:rPr>
    </w:pPr>
    <w:r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22840"/>
    <w:rsid w:val="00023D97"/>
    <w:rsid w:val="00024DBA"/>
    <w:rsid w:val="0003161E"/>
    <w:rsid w:val="0004347B"/>
    <w:rsid w:val="00046E07"/>
    <w:rsid w:val="00064F30"/>
    <w:rsid w:val="0009307D"/>
    <w:rsid w:val="00095127"/>
    <w:rsid w:val="000B0059"/>
    <w:rsid w:val="000D30AB"/>
    <w:rsid w:val="000D7FFC"/>
    <w:rsid w:val="000E5AE9"/>
    <w:rsid w:val="000F5819"/>
    <w:rsid w:val="0016479C"/>
    <w:rsid w:val="00165664"/>
    <w:rsid w:val="001A0AF2"/>
    <w:rsid w:val="001B440B"/>
    <w:rsid w:val="001D1849"/>
    <w:rsid w:val="00255424"/>
    <w:rsid w:val="002656CF"/>
    <w:rsid w:val="00292192"/>
    <w:rsid w:val="002A1A02"/>
    <w:rsid w:val="002B1ABD"/>
    <w:rsid w:val="002C183D"/>
    <w:rsid w:val="002D070F"/>
    <w:rsid w:val="002E7DA1"/>
    <w:rsid w:val="00302B5F"/>
    <w:rsid w:val="00317143"/>
    <w:rsid w:val="00322B95"/>
    <w:rsid w:val="00341197"/>
    <w:rsid w:val="00351F3C"/>
    <w:rsid w:val="00363E9F"/>
    <w:rsid w:val="0037250B"/>
    <w:rsid w:val="0037263C"/>
    <w:rsid w:val="003A4CC5"/>
    <w:rsid w:val="003C4595"/>
    <w:rsid w:val="003D0DFB"/>
    <w:rsid w:val="003D1455"/>
    <w:rsid w:val="003F1B1B"/>
    <w:rsid w:val="00407BC1"/>
    <w:rsid w:val="00461138"/>
    <w:rsid w:val="00476F1C"/>
    <w:rsid w:val="004854EC"/>
    <w:rsid w:val="00507F41"/>
    <w:rsid w:val="005413C4"/>
    <w:rsid w:val="00545313"/>
    <w:rsid w:val="00567B6A"/>
    <w:rsid w:val="005B62FB"/>
    <w:rsid w:val="005C6916"/>
    <w:rsid w:val="005D0FB6"/>
    <w:rsid w:val="005D2E6C"/>
    <w:rsid w:val="005D54A4"/>
    <w:rsid w:val="005E1921"/>
    <w:rsid w:val="005F4341"/>
    <w:rsid w:val="00600F14"/>
    <w:rsid w:val="00627E7C"/>
    <w:rsid w:val="00630C4D"/>
    <w:rsid w:val="006439B4"/>
    <w:rsid w:val="00652507"/>
    <w:rsid w:val="00667407"/>
    <w:rsid w:val="006862E4"/>
    <w:rsid w:val="00687512"/>
    <w:rsid w:val="006A1C4F"/>
    <w:rsid w:val="006A7275"/>
    <w:rsid w:val="006C2A63"/>
    <w:rsid w:val="006C4A47"/>
    <w:rsid w:val="006D5C1E"/>
    <w:rsid w:val="006F76AF"/>
    <w:rsid w:val="006F7742"/>
    <w:rsid w:val="007060F8"/>
    <w:rsid w:val="00707223"/>
    <w:rsid w:val="007345BB"/>
    <w:rsid w:val="00736DC1"/>
    <w:rsid w:val="00741234"/>
    <w:rsid w:val="00744E9D"/>
    <w:rsid w:val="00750A5B"/>
    <w:rsid w:val="00753EDA"/>
    <w:rsid w:val="007649CB"/>
    <w:rsid w:val="0076730E"/>
    <w:rsid w:val="00782935"/>
    <w:rsid w:val="007829BD"/>
    <w:rsid w:val="007F1A1A"/>
    <w:rsid w:val="007F72BB"/>
    <w:rsid w:val="0081046F"/>
    <w:rsid w:val="00824513"/>
    <w:rsid w:val="00841E9C"/>
    <w:rsid w:val="00873E70"/>
    <w:rsid w:val="00873F60"/>
    <w:rsid w:val="00876197"/>
    <w:rsid w:val="00882B17"/>
    <w:rsid w:val="008A5B8C"/>
    <w:rsid w:val="008B1C0F"/>
    <w:rsid w:val="008D55EA"/>
    <w:rsid w:val="008D6CE0"/>
    <w:rsid w:val="00963D4A"/>
    <w:rsid w:val="00963E43"/>
    <w:rsid w:val="009B155F"/>
    <w:rsid w:val="009D3257"/>
    <w:rsid w:val="009E4295"/>
    <w:rsid w:val="009E6FA4"/>
    <w:rsid w:val="009E755B"/>
    <w:rsid w:val="00A112C9"/>
    <w:rsid w:val="00A16D40"/>
    <w:rsid w:val="00A2621C"/>
    <w:rsid w:val="00A6126F"/>
    <w:rsid w:val="00A6249F"/>
    <w:rsid w:val="00A74DC1"/>
    <w:rsid w:val="00A757B4"/>
    <w:rsid w:val="00AA32C9"/>
    <w:rsid w:val="00AA3898"/>
    <w:rsid w:val="00AA62BA"/>
    <w:rsid w:val="00AB2C9F"/>
    <w:rsid w:val="00AB6A15"/>
    <w:rsid w:val="00B242B3"/>
    <w:rsid w:val="00B3058F"/>
    <w:rsid w:val="00B74D7A"/>
    <w:rsid w:val="00B86B58"/>
    <w:rsid w:val="00BB0419"/>
    <w:rsid w:val="00BE4C91"/>
    <w:rsid w:val="00C147F2"/>
    <w:rsid w:val="00C24E34"/>
    <w:rsid w:val="00C6707C"/>
    <w:rsid w:val="00C758C4"/>
    <w:rsid w:val="00C805A1"/>
    <w:rsid w:val="00C86A9E"/>
    <w:rsid w:val="00C870E6"/>
    <w:rsid w:val="00CB09DB"/>
    <w:rsid w:val="00CB3AE8"/>
    <w:rsid w:val="00CF1731"/>
    <w:rsid w:val="00CF234A"/>
    <w:rsid w:val="00D128EE"/>
    <w:rsid w:val="00D160C3"/>
    <w:rsid w:val="00D27954"/>
    <w:rsid w:val="00D41CF6"/>
    <w:rsid w:val="00D564A0"/>
    <w:rsid w:val="00D65752"/>
    <w:rsid w:val="00D72E5A"/>
    <w:rsid w:val="00D93B9D"/>
    <w:rsid w:val="00D97E84"/>
    <w:rsid w:val="00DA55C5"/>
    <w:rsid w:val="00DD4759"/>
    <w:rsid w:val="00DF78BD"/>
    <w:rsid w:val="00E130EE"/>
    <w:rsid w:val="00E177E9"/>
    <w:rsid w:val="00E25B29"/>
    <w:rsid w:val="00E27385"/>
    <w:rsid w:val="00E415E2"/>
    <w:rsid w:val="00E8750A"/>
    <w:rsid w:val="00E9085A"/>
    <w:rsid w:val="00EB3C2E"/>
    <w:rsid w:val="00EC6C69"/>
    <w:rsid w:val="00ED4D95"/>
    <w:rsid w:val="00EE0CD6"/>
    <w:rsid w:val="00EE2113"/>
    <w:rsid w:val="00EE2E68"/>
    <w:rsid w:val="00EE4BA4"/>
    <w:rsid w:val="00EE5F76"/>
    <w:rsid w:val="00F1362E"/>
    <w:rsid w:val="00F361F9"/>
    <w:rsid w:val="00F53BDD"/>
    <w:rsid w:val="00F63A4A"/>
    <w:rsid w:val="00F83C0D"/>
    <w:rsid w:val="00F86072"/>
    <w:rsid w:val="00FC4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9F677-2C52-4496-B272-8002DF2D6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18</Pages>
  <Words>5504</Words>
  <Characters>31373</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36804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Ford, David</cp:lastModifiedBy>
  <cp:revision>7</cp:revision>
  <cp:lastPrinted>2015-12-14T13:58:00Z</cp:lastPrinted>
  <dcterms:created xsi:type="dcterms:W3CDTF">2016-02-18T11:54:00Z</dcterms:created>
  <dcterms:modified xsi:type="dcterms:W3CDTF">2016-02-24T11:19:00Z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A2288428</vt:lpwstr>
  </property>
  <property fmtid="{D5CDD505-2E9C-101B-9397-08002B2CF9AE}" pid="4" name="Objective-Title">
    <vt:lpwstr>5 - Framework Agreement - Redacted for publication - INO Therapeutics</vt:lpwstr>
  </property>
  <property fmtid="{D5CDD505-2E9C-101B-9397-08002B2CF9AE}" pid="5" name="Objective-Comment">
    <vt:lpwstr>
    </vt:lpwstr>
  </property>
  <property fmtid="{D5CDD505-2E9C-101B-9397-08002B2CF9AE}" pid="6" name="Objective-CreationStamp">
    <vt:filetime>2016-02-22T10:00:14Z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2016-02-24T11:13:22Z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Projects:15 Specialised Pharmaceuticals projects and contracts 2015:CM/PHS/13/5403 - National Framework Agreement for the supply of Nitric Oxide Therapy:03 Tender for CM/</vt:lpwstr>
  </property>
  <property fmtid="{D5CDD505-2E9C-101B-9397-08002B2CF9AE}" pid="13" name="Objective-Parent">
    <vt:lpwstr>InoTherapeutics</vt:lpwstr>
  </property>
  <property fmtid="{D5CDD505-2E9C-101B-9397-08002B2CF9AE}" pid="14" name="Objective-State">
    <vt:lpwstr>Being Edited</vt:lpwstr>
  </property>
  <property fmtid="{D5CDD505-2E9C-101B-9397-08002B2CF9AE}" pid="15" name="Objective-Version">
    <vt:lpwstr>2.1</vt:lpwstr>
  </property>
  <property fmtid="{D5CDD505-2E9C-101B-9397-08002B2CF9AE}" pid="16" name="Objective-VersionNumber">
    <vt:i4>3</vt:i4>
  </property>
  <property fmtid="{D5CDD505-2E9C-101B-9397-08002B2CF9AE}" pid="17" name="Objective-VersionComment">
    <vt:lpwstr>
    </vt:lpwstr>
  </property>
  <property fmtid="{D5CDD505-2E9C-101B-9397-08002B2CF9AE}" pid="18" name="Objective-FileNumber">
    <vt:lpwstr>qA18362</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